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ind w:firstLine="567"/>
        <w:rPr>
          <w:rFonts w:ascii="Arial" w:hAnsi="Arial" w:cs="Arial"/>
          <w:sz w:val="12"/>
          <w:highlight w:val="none"/>
          <w:lang w:val="pt-BR" w:eastAsia="zh-CN"/>
        </w:rPr>
      </w:pPr>
    </w:p>
    <w:p>
      <w:pPr>
        <w:jc w:val="center"/>
        <w:rPr>
          <w:rFonts w:ascii="Arial" w:hAnsi="Arial" w:cs="Arial"/>
          <w:b/>
          <w:sz w:val="72"/>
          <w:szCs w:val="72"/>
          <w:highlight w:val="none"/>
        </w:rPr>
      </w:pPr>
      <w:r>
        <w:rPr>
          <w:rFonts w:ascii="Arial" w:hAnsi="Arial" w:cs="Arial"/>
          <w:b/>
          <w:sz w:val="72"/>
          <w:szCs w:val="72"/>
          <w:highlight w:val="none"/>
        </w:rPr>
        <w:t>PROTOCOLO</w:t>
      </w:r>
    </w:p>
    <w:p>
      <w:pPr>
        <w:jc w:val="center"/>
        <w:rPr>
          <w:rFonts w:ascii="Arial" w:hAnsi="Arial" w:cs="Arial"/>
          <w:b/>
          <w:sz w:val="72"/>
          <w:szCs w:val="72"/>
          <w:highlight w:val="none"/>
        </w:rPr>
      </w:pPr>
      <w:r>
        <w:rPr>
          <w:rFonts w:ascii="Arial" w:hAnsi="Arial" w:cs="Arial"/>
          <w:b/>
          <w:sz w:val="72"/>
          <w:szCs w:val="72"/>
          <w:highlight w:val="none"/>
        </w:rPr>
        <w:t>DE RETOMADA</w:t>
      </w:r>
    </w:p>
    <w:p>
      <w:pPr>
        <w:ind w:firstLine="4322" w:firstLineChars="600"/>
        <w:jc w:val="both"/>
        <w:rPr>
          <w:rFonts w:ascii="Arial" w:hAnsi="Arial" w:cs="Arial"/>
          <w:b/>
          <w:sz w:val="72"/>
          <w:szCs w:val="72"/>
          <w:highlight w:val="none"/>
        </w:rPr>
      </w:pPr>
      <w:r>
        <w:rPr>
          <w:rFonts w:ascii="Arial" w:hAnsi="Arial" w:cs="Arial"/>
          <w:b/>
          <w:sz w:val="72"/>
          <w:szCs w:val="72"/>
          <w:highlight w:val="none"/>
        </w:rPr>
        <w:t>DAS</w:t>
      </w:r>
    </w:p>
    <w:p>
      <w:pPr>
        <w:jc w:val="center"/>
        <w:rPr>
          <w:rFonts w:ascii="Arial" w:hAnsi="Arial" w:cs="Arial"/>
          <w:b/>
          <w:sz w:val="72"/>
          <w:szCs w:val="72"/>
          <w:highlight w:val="none"/>
        </w:rPr>
      </w:pPr>
      <w:r>
        <w:rPr>
          <w:rFonts w:ascii="Arial" w:hAnsi="Arial" w:cs="Arial"/>
          <w:b/>
          <w:sz w:val="72"/>
          <w:szCs w:val="72"/>
          <w:highlight w:val="none"/>
        </w:rPr>
        <w:t>ATIVIDADES ESCOLARES PRESENCIAIS</w:t>
      </w: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yellow"/>
          <w:lang w:val="pt-BR"/>
        </w:rPr>
      </w:pPr>
      <w:r>
        <w:rPr>
          <w:rFonts w:hint="default" w:ascii="Arial" w:hAnsi="Arial" w:cs="Arial"/>
          <w:b/>
          <w:sz w:val="52"/>
          <w:szCs w:val="52"/>
          <w:highlight w:val="yellow"/>
          <w:lang w:val="pt-BR"/>
        </w:rPr>
        <w:t>5</w:t>
      </w:r>
      <w:r>
        <w:rPr>
          <w:rFonts w:ascii="Arial" w:hAnsi="Arial" w:cs="Arial"/>
          <w:b/>
          <w:sz w:val="52"/>
          <w:szCs w:val="52"/>
          <w:highlight w:val="yellow"/>
          <w:lang w:val="pt-BR"/>
        </w:rPr>
        <w:t>ª versão</w:t>
      </w: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both"/>
        <w:rPr>
          <w:rFonts w:ascii="Arial" w:hAnsi="Arial" w:cs="Arial"/>
          <w:sz w:val="24"/>
          <w:szCs w:val="24"/>
          <w:highlight w:val="none"/>
          <w:lang w:eastAsia="pt-BR"/>
        </w:rPr>
      </w:pPr>
    </w:p>
    <w:p>
      <w:pPr>
        <w:tabs>
          <w:tab w:val="left" w:pos="10560"/>
        </w:tabs>
        <w:spacing w:line="360" w:lineRule="auto"/>
        <w:jc w:val="center"/>
        <w:rPr>
          <w:rFonts w:ascii="Arial" w:hAnsi="Arial" w:cs="Arial"/>
          <w:sz w:val="24"/>
          <w:szCs w:val="24"/>
          <w:highlight w:val="none"/>
        </w:rPr>
      </w:pPr>
      <w:r>
        <w:rPr>
          <w:rFonts w:ascii="Arial" w:hAnsi="Arial" w:cs="Arial"/>
          <w:sz w:val="28"/>
          <w:szCs w:val="28"/>
          <w:highlight w:val="none"/>
          <w:lang w:eastAsia="pt-BR"/>
        </w:rPr>
        <w:t xml:space="preserve">Schroeder, </w:t>
      </w:r>
      <w:r>
        <w:rPr>
          <w:rFonts w:hint="default" w:ascii="Arial" w:hAnsi="Arial" w:cs="Arial"/>
          <w:sz w:val="28"/>
          <w:szCs w:val="28"/>
          <w:highlight w:val="yellow"/>
          <w:lang w:val="en-US" w:eastAsia="pt-BR"/>
        </w:rPr>
        <w:t>02 de junho</w:t>
      </w:r>
      <w:r>
        <w:rPr>
          <w:rFonts w:ascii="Arial" w:hAnsi="Arial" w:cs="Arial"/>
          <w:sz w:val="28"/>
          <w:szCs w:val="28"/>
          <w:highlight w:val="none"/>
          <w:lang w:eastAsia="pt-BR"/>
        </w:rPr>
        <w:t xml:space="preserve"> de 2021</w:t>
      </w:r>
    </w:p>
    <w:p>
      <w:pPr>
        <w:spacing w:line="360" w:lineRule="auto"/>
        <w:jc w:val="both"/>
        <w:rPr>
          <w:rFonts w:ascii="Arial" w:hAnsi="Arial" w:cs="Arial"/>
          <w:b/>
          <w:sz w:val="24"/>
          <w:szCs w:val="24"/>
          <w:highlight w:val="none"/>
        </w:rPr>
      </w:pPr>
    </w:p>
    <w:p>
      <w:pPr>
        <w:spacing w:line="360" w:lineRule="auto"/>
        <w:ind w:left="880" w:leftChars="400" w:firstLine="142" w:firstLineChars="59"/>
        <w:jc w:val="both"/>
        <w:rPr>
          <w:rFonts w:ascii="Arial" w:hAnsi="Arial" w:cs="Arial"/>
          <w:b/>
          <w:sz w:val="24"/>
          <w:szCs w:val="24"/>
          <w:highlight w:val="none"/>
        </w:rPr>
      </w:pPr>
      <w:r>
        <w:rPr>
          <w:rFonts w:ascii="Arial" w:hAnsi="Arial" w:cs="Arial"/>
          <w:b/>
          <w:sz w:val="24"/>
          <w:szCs w:val="24"/>
          <w:highlight w:val="none"/>
        </w:rPr>
        <w:t xml:space="preserve">A COMISSÃO ESCOLAR DE GERENCIAMENTO DA PANDEMIA - COVID-19 </w:t>
      </w:r>
      <w:r>
        <w:rPr>
          <w:rFonts w:hint="default" w:ascii="Arial" w:hAnsi="Arial" w:cs="Arial"/>
          <w:b/>
          <w:sz w:val="24"/>
          <w:szCs w:val="24"/>
          <w:highlight w:val="none"/>
          <w:lang w:val="pt-BR"/>
        </w:rPr>
        <w:t xml:space="preserve">é </w:t>
      </w:r>
      <w:r>
        <w:rPr>
          <w:rFonts w:ascii="Arial" w:hAnsi="Arial" w:cs="Arial"/>
          <w:b/>
          <w:sz w:val="24"/>
          <w:szCs w:val="24"/>
          <w:highlight w:val="none"/>
        </w:rPr>
        <w:t>COMPOSTA PELOS SEGUINTES INTEGRANTES:</w:t>
      </w:r>
    </w:p>
    <w:p>
      <w:pPr>
        <w:spacing w:line="360" w:lineRule="auto"/>
        <w:jc w:val="both"/>
        <w:rPr>
          <w:rFonts w:ascii="Arial" w:hAnsi="Arial" w:cs="Arial"/>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Gestor/ Diretor Escolar;</w:t>
      </w:r>
    </w:p>
    <w:p>
      <w:pPr>
        <w:spacing w:line="312" w:lineRule="auto"/>
        <w:jc w:val="center"/>
        <w:rPr>
          <w:rFonts w:hint="default" w:ascii="Arial" w:hAnsi="Arial" w:cs="Arial"/>
          <w:b/>
          <w:sz w:val="24"/>
          <w:szCs w:val="24"/>
          <w:highlight w:val="none"/>
          <w:lang w:val="pt-BR"/>
        </w:rPr>
      </w:pPr>
      <w:r>
        <w:rPr>
          <w:rFonts w:hint="default" w:ascii="Arial" w:hAnsi="Arial" w:cs="Arial"/>
          <w:b/>
          <w:sz w:val="24"/>
          <w:szCs w:val="24"/>
          <w:highlight w:val="none"/>
          <w:lang w:val="pt-BR"/>
        </w:rPr>
        <w:t>Roseli de Araújo Salomon</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Orientador Escolar;</w:t>
      </w:r>
    </w:p>
    <w:p>
      <w:pPr>
        <w:spacing w:line="312" w:lineRule="auto"/>
        <w:jc w:val="center"/>
        <w:rPr>
          <w:rFonts w:hint="default" w:ascii="Arial" w:hAnsi="Arial" w:cs="Arial"/>
          <w:b/>
          <w:sz w:val="24"/>
          <w:szCs w:val="24"/>
          <w:highlight w:val="none"/>
          <w:lang w:val="pt-BR"/>
        </w:rPr>
      </w:pPr>
      <w:r>
        <w:rPr>
          <w:rFonts w:hint="default" w:ascii="Arial" w:hAnsi="Arial" w:cs="Arial"/>
          <w:b/>
          <w:sz w:val="24"/>
          <w:szCs w:val="24"/>
          <w:highlight w:val="none"/>
          <w:lang w:val="pt-BR"/>
        </w:rPr>
        <w:t>Cristiane Fernandes Sabino</w:t>
      </w:r>
    </w:p>
    <w:p>
      <w:pPr>
        <w:spacing w:line="312" w:lineRule="auto"/>
        <w:jc w:val="center"/>
        <w:rPr>
          <w:rFonts w:hint="default" w:ascii="Arial" w:hAnsi="Arial" w:cs="Arial"/>
          <w:b/>
          <w:sz w:val="24"/>
          <w:szCs w:val="24"/>
          <w:highlight w:val="none"/>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do quadro de professores do Ensino Fundamental - Anos Iniciais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color w:val="000000" w:themeColor="text1"/>
          <w:sz w:val="24"/>
          <w:szCs w:val="24"/>
          <w:highlight w:val="none"/>
          <w14:textFill>
            <w14:solidFill>
              <w14:schemeClr w14:val="tx1"/>
            </w14:solidFill>
          </w14:textFill>
        </w:rPr>
        <w:t xml:space="preserve"> </w:t>
      </w:r>
      <w:r>
        <w:rPr>
          <w:rFonts w:hint="default" w:ascii="Arial" w:hAnsi="Arial" w:cs="Arial"/>
          <w:b/>
          <w:bCs/>
          <w:color w:val="000000" w:themeColor="text1"/>
          <w:sz w:val="24"/>
          <w:szCs w:val="24"/>
          <w:highlight w:val="none"/>
          <w14:textFill>
            <w14:solidFill>
              <w14:schemeClr w14:val="tx1"/>
            </w14:solidFill>
          </w14:textFill>
        </w:rPr>
        <w:t>Zenaide Maria Franzener</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do quadro de professores de Disciplinas Específicas / Ensino Fundamental - Anos  (Arte/ Educação Física/ Alemão)</w:t>
      </w:r>
    </w:p>
    <w:p>
      <w:pPr>
        <w:spacing w:line="312" w:lineRule="auto"/>
        <w:jc w:val="center"/>
        <w:rPr>
          <w:rFonts w:hint="default" w:ascii="Arial" w:hAnsi="Arial" w:cs="Arial"/>
          <w:sz w:val="24"/>
          <w:szCs w:val="24"/>
          <w:highlight w:val="none"/>
        </w:rPr>
      </w:pPr>
    </w:p>
    <w:p>
      <w:pPr>
        <w:spacing w:line="312" w:lineRule="auto"/>
        <w:jc w:val="center"/>
        <w:rPr>
          <w:rFonts w:hint="default" w:ascii="Arial" w:hAnsi="Arial" w:cs="Arial"/>
          <w:b/>
          <w:bCs/>
          <w:sz w:val="24"/>
          <w:szCs w:val="24"/>
          <w:highlight w:val="none"/>
        </w:rPr>
      </w:pPr>
      <w:r>
        <w:rPr>
          <w:rFonts w:hint="default" w:ascii="Arial" w:hAnsi="Arial" w:cs="Arial"/>
          <w:b/>
          <w:bCs/>
          <w:color w:val="000000" w:themeColor="text1"/>
          <w:sz w:val="24"/>
          <w:szCs w:val="24"/>
          <w:highlight w:val="none"/>
          <w14:textFill>
            <w14:solidFill>
              <w14:schemeClr w14:val="tx1"/>
            </w14:solidFill>
          </w14:textFill>
        </w:rPr>
        <w:t>Junior Marcos Farias</w:t>
      </w: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de alunos - Ensino Fundamental - Anos Iniciais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Guilherme Kohlrausch Furtado</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das famílias dos alunos</w:t>
      </w:r>
    </w:p>
    <w:p>
      <w:pPr>
        <w:ind w:firstLine="3842" w:firstLineChars="1600"/>
        <w:jc w:val="both"/>
        <w:rPr>
          <w:rFonts w:hint="default" w:ascii="Arial" w:hAnsi="Arial" w:cs="Arial"/>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Andrelize  Luciane Winter Alves</w:t>
      </w:r>
      <w:r>
        <w:rPr>
          <w:rFonts w:hint="default" w:ascii="Arial" w:hAnsi="Arial" w:cs="Arial"/>
          <w:sz w:val="24"/>
          <w:szCs w:val="24"/>
          <w:highlight w:val="none"/>
        </w:rPr>
        <w:t xml:space="preserve">                                            </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 xml:space="preserve"> Edicleia Santos Votri</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da APP (Associação de Pais e Professores) Escola</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 xml:space="preserve"> Roberta M. Gonzales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de outros trabalhadores (Auxiliares Administrativos/ Serventes/ Merendeiras/ Auxiliares de Sala/ Responsáveis por biblioteca)</w:t>
      </w:r>
    </w:p>
    <w:p>
      <w:pPr>
        <w:ind w:firstLine="3482" w:firstLineChars="1450"/>
        <w:jc w:val="both"/>
        <w:rPr>
          <w:rFonts w:hint="default" w:ascii="Arial" w:hAnsi="Arial" w:cs="Arial"/>
          <w:b/>
          <w:bCs/>
          <w:sz w:val="24"/>
          <w:szCs w:val="24"/>
          <w:highlight w:val="none"/>
          <w:lang w:val="pt-BR"/>
        </w:rPr>
      </w:pPr>
    </w:p>
    <w:p>
      <w:pPr>
        <w:ind w:firstLine="3482" w:firstLineChars="1450"/>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Marlene Aparecida Silva</w:t>
      </w: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spacing w:line="360" w:lineRule="auto"/>
        <w:jc w:val="both"/>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both"/>
        <w:rPr>
          <w:rFonts w:ascii="Arial" w:hAnsi="Arial" w:cs="Arial"/>
          <w:b/>
          <w:color w:val="auto"/>
          <w:sz w:val="28"/>
          <w:szCs w:val="24"/>
          <w:highlight w:val="none"/>
        </w:rPr>
      </w:pPr>
      <w:r>
        <w:rPr>
          <w:rFonts w:ascii="Arial" w:hAnsi="Arial" w:cs="Arial"/>
          <w:b/>
          <w:color w:val="auto"/>
          <w:sz w:val="28"/>
          <w:szCs w:val="24"/>
          <w:highlight w:val="none"/>
        </w:rPr>
        <w:t>APRESENTAÇÃO</w:t>
      </w:r>
    </w:p>
    <w:p>
      <w:pPr>
        <w:spacing w:line="360" w:lineRule="auto"/>
        <w:ind w:firstLine="567"/>
        <w:jc w:val="both"/>
        <w:rPr>
          <w:rFonts w:ascii="Arial" w:hAnsi="Arial" w:cs="Arial"/>
          <w:color w:val="auto"/>
          <w:sz w:val="24"/>
          <w:szCs w:val="24"/>
          <w:highlight w:val="none"/>
        </w:rPr>
      </w:pPr>
    </w:p>
    <w:p>
      <w:pPr>
        <w:spacing w:line="360" w:lineRule="auto"/>
        <w:ind w:right="159"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highlight w:val="none"/>
        </w:rPr>
      </w:pPr>
      <w:r>
        <w:rPr>
          <w:rFonts w:ascii="Arial" w:hAnsi="Arial" w:cs="Arial"/>
          <w:color w:val="auto"/>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highlight w:val="none"/>
          <w:shd w:val="clear" w:color="auto" w:fill="FFFFFF"/>
          <w:lang w:val="pt-BR"/>
        </w:rPr>
        <w:t xml:space="preserve"> </w:t>
      </w:r>
      <w:r>
        <w:rPr>
          <w:rFonts w:ascii="Arial" w:hAnsi="Arial" w:eastAsia="Times New Roman" w:cs="Arial"/>
          <w:color w:val="auto"/>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highlight w:val="none"/>
          <w:lang w:val="pt-BR"/>
        </w:rPr>
        <w:t>Conforme D</w:t>
      </w:r>
      <w:r>
        <w:rPr>
          <w:rFonts w:ascii="Arial" w:hAnsi="Arial" w:eastAsia="SimSun" w:cs="Arial"/>
          <w:color w:val="auto"/>
          <w:sz w:val="24"/>
          <w:szCs w:val="24"/>
          <w:highlight w:val="none"/>
        </w:rPr>
        <w:t>ecreto nº 1.027, de 18 de dezembro de 2020</w:t>
      </w:r>
      <w:r>
        <w:rPr>
          <w:rFonts w:ascii="Arial" w:hAnsi="Arial" w:eastAsia="SimSun" w:cs="Arial"/>
          <w:color w:val="auto"/>
          <w:sz w:val="24"/>
          <w:szCs w:val="24"/>
          <w:highlight w:val="none"/>
          <w:lang w:val="pt-BR"/>
        </w:rPr>
        <w:t>, que a</w:t>
      </w:r>
      <w:r>
        <w:rPr>
          <w:rFonts w:ascii="Arial" w:hAnsi="Arial" w:eastAsia="SimSun" w:cs="Arial"/>
          <w:color w:val="auto"/>
          <w:sz w:val="24"/>
          <w:szCs w:val="24"/>
          <w:highlight w:val="none"/>
        </w:rPr>
        <w:t xml:space="preserve">ltera o Decreto nº 562, de 2020, </w:t>
      </w:r>
      <w:r>
        <w:rPr>
          <w:rFonts w:ascii="Arial" w:hAnsi="Arial" w:eastAsia="SimSun" w:cs="Arial"/>
          <w:color w:val="auto"/>
          <w:sz w:val="24"/>
          <w:szCs w:val="24"/>
          <w:highlight w:val="none"/>
          <w:lang w:val="pt-BR"/>
        </w:rPr>
        <w:t xml:space="preserve">e declara estado de calamidade pública </w:t>
      </w:r>
      <w:r>
        <w:rPr>
          <w:rFonts w:ascii="Arial" w:hAnsi="Arial" w:eastAsia="SimSun" w:cs="Arial"/>
          <w:color w:val="auto"/>
          <w:sz w:val="24"/>
          <w:szCs w:val="24"/>
          <w:highlight w:val="none"/>
        </w:rPr>
        <w:t xml:space="preserve">em todo o território catarinense, para fins de enfrentamento da pandemia de COVID-19,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highlight w:val="none"/>
        </w:rPr>
      </w:pPr>
      <w:r>
        <w:rPr>
          <w:rFonts w:ascii="Arial" w:hAnsi="Arial" w:eastAsia="SimSun" w:cs="Arial"/>
          <w:color w:val="auto"/>
          <w:sz w:val="24"/>
          <w:szCs w:val="24"/>
          <w:highlight w:val="none"/>
        </w:rPr>
        <w:t xml:space="preserve">Com a </w:t>
      </w:r>
      <w:r>
        <w:rPr>
          <w:rFonts w:ascii="Arial" w:hAnsi="Arial" w:eastAsia="Times New Roman" w:cs="Arial"/>
          <w:color w:val="auto"/>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das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aulas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presenciais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no</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Sistema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Híbrido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Ensino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prevenir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atenuar</w:t>
      </w:r>
      <w:r>
        <w:rPr>
          <w:rFonts w:ascii="Arial" w:hAnsi="Arial" w:eastAsia="Times New Roman" w:cs="Arial"/>
          <w:color w:val="auto"/>
          <w:spacing w:val="9"/>
          <w:sz w:val="24"/>
          <w:szCs w:val="24"/>
          <w:highlight w:val="none"/>
        </w:rPr>
        <w:t xml:space="preserve"> </w:t>
      </w:r>
      <w:r>
        <w:rPr>
          <w:rFonts w:ascii="Arial" w:hAnsi="Arial" w:eastAsia="Times New Roman" w:cs="Arial"/>
          <w:color w:val="auto"/>
          <w:sz w:val="24"/>
          <w:szCs w:val="24"/>
          <w:highlight w:val="none"/>
        </w:rPr>
        <w:t>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disseminação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da</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vida.</w:t>
      </w:r>
    </w:p>
    <w:p>
      <w:pPr>
        <w:spacing w:line="360" w:lineRule="auto"/>
        <w:ind w:right="206" w:firstLine="708"/>
        <w:jc w:val="both"/>
        <w:rPr>
          <w:rFonts w:ascii="Arial" w:hAnsi="Arial" w:eastAsia="Times New Roman" w:cs="Arial"/>
          <w:color w:val="auto"/>
          <w:sz w:val="24"/>
          <w:szCs w:val="24"/>
          <w:highlight w:val="none"/>
          <w:lang w:eastAsia="pt-BR"/>
        </w:rPr>
      </w:pPr>
      <w:r>
        <w:rPr>
          <w:rFonts w:ascii="Arial" w:hAnsi="Arial" w:cs="Arial"/>
          <w:color w:val="auto"/>
          <w:sz w:val="24"/>
          <w:szCs w:val="24"/>
          <w:highlight w:val="none"/>
        </w:rPr>
        <w:t xml:space="preserve">Conforme a Portaria Conjunta SES/SED Nº 983 de 15/12/2020, </w:t>
      </w:r>
      <w:r>
        <w:rPr>
          <w:rFonts w:ascii="Arial" w:hAnsi="Arial" w:eastAsia="Times New Roman" w:cs="Arial"/>
          <w:color w:val="auto"/>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color w:val="auto"/>
          <w:sz w:val="24"/>
          <w:szCs w:val="24"/>
          <w:highlight w:val="none"/>
        </w:rPr>
        <w:t>que o</w:t>
      </w:r>
      <w:r>
        <w:rPr>
          <w:rFonts w:ascii="Arial" w:hAnsi="Arial" w:eastAsia="Times New Roman" w:cs="Arial"/>
          <w:color w:val="auto"/>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highlight w:val="none"/>
        </w:rPr>
      </w:pPr>
      <w:r>
        <w:rPr>
          <w:rFonts w:ascii="Arial" w:hAnsi="Arial" w:cs="Arial"/>
          <w:color w:val="auto"/>
          <w:sz w:val="24"/>
          <w:szCs w:val="24"/>
          <w:highlight w:val="none"/>
          <w:lang w:eastAsia="pt-BR"/>
        </w:rPr>
        <w:t xml:space="preserve">Tendo em vista que em nosso município as aulas acontecerão de forma híbrida, </w:t>
      </w:r>
      <w:r>
        <w:rPr>
          <w:rFonts w:ascii="Arial" w:hAnsi="Arial" w:cs="Arial"/>
          <w:color w:val="auto"/>
          <w:sz w:val="24"/>
          <w:szCs w:val="24"/>
          <w:highlight w:val="none"/>
        </w:rPr>
        <w:t xml:space="preserve">sendo ofertadas aulas presenciais e remotas concomitantemente, </w:t>
      </w:r>
      <w:r>
        <w:rPr>
          <w:rFonts w:ascii="Arial" w:hAnsi="Arial" w:eastAsia="Arial" w:cs="Arial"/>
          <w:color w:val="auto"/>
          <w:sz w:val="24"/>
          <w:szCs w:val="24"/>
          <w:highlight w:val="none"/>
          <w:shd w:val="clear" w:color="auto" w:fill="FFFFFF"/>
          <w:lang w:eastAsia="zh-CN" w:bidi="ar"/>
        </w:rPr>
        <w:t>conforme escala de dias fornecido pela escola</w:t>
      </w:r>
      <w:r>
        <w:rPr>
          <w:rFonts w:ascii="Arial" w:hAnsi="Arial" w:cs="Arial"/>
          <w:color w:val="auto"/>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highlight w:val="none"/>
        </w:rPr>
      </w:pPr>
      <w:r>
        <w:rPr>
          <w:rFonts w:ascii="Arial" w:hAnsi="Arial" w:eastAsia="Times New Roman" w:cs="Arial"/>
          <w:color w:val="auto"/>
          <w:sz w:val="24"/>
          <w:szCs w:val="24"/>
          <w:highlight w:val="none"/>
        </w:rPr>
        <w:t xml:space="preserve">Tendo ciência da </w:t>
      </w:r>
      <w:r>
        <w:rPr>
          <w:rFonts w:ascii="Arial" w:hAnsi="Arial" w:eastAsia="Times New Roman" w:cs="Arial"/>
          <w:color w:val="auto"/>
          <w:sz w:val="24"/>
          <w:szCs w:val="24"/>
          <w:highlight w:val="none"/>
          <w:lang w:eastAsia="pt-BR"/>
        </w:rPr>
        <w:t> </w:t>
      </w:r>
      <w:r>
        <w:rPr>
          <w:rFonts w:ascii="Arial" w:hAnsi="Arial" w:cs="Arial"/>
          <w:color w:val="auto"/>
          <w:sz w:val="24"/>
          <w:szCs w:val="24"/>
          <w:highlight w:val="none"/>
        </w:rPr>
        <w:t xml:space="preserve">a Lei nº 18.032, de 8 de dezembro de 2020, que considera a educação como atividade essencial durante a pandemia de COVID-19, faz-se necessária a reflexão e tomada de atitude no sentido de prevenir, mitigar e planejar ações que minimizem o efeito da </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pandemia dentro do espaço escolar, objetivo este do presente documento.</w:t>
      </w: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 xml:space="preserve">1- INTRODUÇÃO </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eastAsia="Times New Roman" w:cs="Arial"/>
          <w:color w:val="auto"/>
          <w:sz w:val="24"/>
          <w:szCs w:val="24"/>
          <w:highlight w:val="none"/>
        </w:rPr>
      </w:pPr>
      <w:r>
        <w:rPr>
          <w:rFonts w:ascii="Arial" w:hAnsi="Arial" w:cs="Arial"/>
          <w:color w:val="auto"/>
          <w:sz w:val="24"/>
          <w:szCs w:val="24"/>
          <w:highlight w:val="none"/>
        </w:rPr>
        <w:t>O Protocolo de Retomada das Atividades Escolares Presenciais na Escola M. Professora Clarice Lange Jacobi,</w:t>
      </w:r>
      <w:r>
        <w:rPr>
          <w:rFonts w:ascii="Arial" w:hAnsi="Arial" w:cs="Arial"/>
          <w:color w:val="auto"/>
          <w:sz w:val="24"/>
          <w:szCs w:val="24"/>
          <w:highlight w:val="none"/>
          <w:lang w:val="pt-BR"/>
        </w:rPr>
        <w:t xml:space="preserve"> </w:t>
      </w:r>
      <w:r>
        <w:rPr>
          <w:rFonts w:hint="default" w:ascii="Arial" w:hAnsi="Arial" w:eastAsia="Times New Roman" w:cs="Arial"/>
          <w:b/>
          <w:color w:val="auto"/>
          <w:sz w:val="24"/>
          <w:szCs w:val="24"/>
          <w:highlight w:val="yellow"/>
          <w:lang w:val="pt-BR"/>
        </w:rPr>
        <w:t>quinta</w:t>
      </w:r>
      <w:r>
        <w:rPr>
          <w:rFonts w:ascii="Arial" w:hAnsi="Arial" w:eastAsia="Times New Roman" w:cs="Arial"/>
          <w:b/>
          <w:color w:val="auto"/>
          <w:sz w:val="24"/>
          <w:szCs w:val="24"/>
          <w:highlight w:val="yellow"/>
        </w:rPr>
        <w:t xml:space="preserve"> versão do protocolo</w:t>
      </w:r>
      <w:r>
        <w:rPr>
          <w:rFonts w:ascii="Arial" w:hAnsi="Arial" w:eastAsia="Times New Roman" w:cs="Arial"/>
          <w:b/>
          <w:color w:val="auto"/>
          <w:sz w:val="24"/>
          <w:szCs w:val="24"/>
          <w:highlight w:val="none"/>
        </w:rPr>
        <w:t>,</w:t>
      </w:r>
      <w:r>
        <w:rPr>
          <w:rFonts w:ascii="Arial" w:hAnsi="Arial" w:cs="Arial"/>
          <w:color w:val="auto"/>
          <w:sz w:val="24"/>
          <w:szCs w:val="24"/>
          <w:highlight w:val="none"/>
        </w:rPr>
        <w:t xml:space="preserve"> é respaldado pelo Plano Municipal de Contingência para Retorno das Atividades Escolares que se fundamentou </w:t>
      </w:r>
      <w:r>
        <w:rPr>
          <w:rFonts w:ascii="Arial" w:hAnsi="Arial" w:eastAsia="Times New Roman" w:cs="Arial"/>
          <w:color w:val="auto"/>
          <w:sz w:val="24"/>
          <w:szCs w:val="24"/>
          <w:highlight w:val="none"/>
        </w:rPr>
        <w:t xml:space="preserve">em </w:t>
      </w:r>
      <w:r>
        <w:rPr>
          <w:rFonts w:ascii="Arial" w:hAnsi="Arial" w:eastAsia="Times New Roman" w:cs="Arial"/>
          <w:b/>
          <w:color w:val="auto"/>
          <w:sz w:val="24"/>
          <w:szCs w:val="24"/>
          <w:highlight w:val="none"/>
        </w:rPr>
        <w:t>pareceres</w:t>
      </w:r>
      <w:r>
        <w:rPr>
          <w:rFonts w:ascii="Arial" w:hAnsi="Arial" w:eastAsia="Times New Roman" w:cs="Arial"/>
          <w:color w:val="auto"/>
          <w:sz w:val="24"/>
          <w:szCs w:val="24"/>
          <w:highlight w:val="none"/>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COVID-19.</w:t>
      </w:r>
    </w:p>
    <w:p>
      <w:pPr>
        <w:spacing w:line="360" w:lineRule="auto"/>
        <w:ind w:right="156"/>
        <w:jc w:val="both"/>
        <w:rPr>
          <w:rFonts w:ascii="Arial" w:hAnsi="Arial" w:eastAsia="Times New Roman" w:cs="Arial"/>
          <w:bCs/>
          <w:strike/>
          <w:color w:val="auto"/>
          <w:sz w:val="24"/>
          <w:szCs w:val="24"/>
          <w:highlight w:val="none"/>
        </w:rPr>
      </w:pPr>
      <w:r>
        <w:rPr>
          <w:rFonts w:ascii="Arial" w:hAnsi="Arial" w:eastAsia="Times New Roman" w:cs="Arial"/>
          <w:color w:val="auto"/>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highlight w:val="none"/>
        </w:rPr>
        <w:t>06 (seis) demandas: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demandas geraram protocolos específicos para cada segmento considerando </w:t>
      </w:r>
      <w:r>
        <w:rPr>
          <w:rFonts w:ascii="Arial" w:hAnsi="Arial" w:eastAsia="Times New Roman" w:cs="Arial"/>
          <w:bCs/>
          <w:color w:val="auto"/>
          <w:sz w:val="24"/>
          <w:szCs w:val="24"/>
          <w:highlight w:val="none"/>
          <w:lang w:val="pt-BR"/>
        </w:rPr>
        <w:t>o</w:t>
      </w:r>
      <w:r>
        <w:rPr>
          <w:rFonts w:ascii="Arial" w:hAnsi="Arial" w:eastAsia="Times New Roman" w:cs="Arial"/>
          <w:bCs/>
          <w:color w:val="auto"/>
          <w:sz w:val="24"/>
          <w:szCs w:val="24"/>
          <w:highlight w:val="none"/>
        </w:rPr>
        <w:t xml:space="preserve"> Plano Municipal de Contigência</w:t>
      </w:r>
      <w:r>
        <w:rPr>
          <w:rFonts w:ascii="Arial" w:hAnsi="Arial" w:eastAsia="Times New Roman" w:cs="Arial"/>
          <w:bCs/>
          <w:color w:val="auto"/>
          <w:sz w:val="24"/>
          <w:szCs w:val="24"/>
          <w:highlight w:val="none"/>
          <w:lang w:val="pt-BR"/>
        </w:rPr>
        <w:t>, que</w:t>
      </w:r>
      <w:r>
        <w:rPr>
          <w:rFonts w:ascii="Arial" w:hAnsi="Arial" w:eastAsia="Times New Roman" w:cs="Arial"/>
          <w:bCs/>
          <w:color w:val="auto"/>
          <w:sz w:val="24"/>
          <w:szCs w:val="24"/>
          <w:highlight w:val="none"/>
        </w:rPr>
        <w:t xml:space="preserve"> delibera ações gerais e mínimas para a comunidade schroedense havendo a necessidade de a</w:t>
      </w:r>
      <w:r>
        <w:rPr>
          <w:rFonts w:ascii="Arial" w:hAnsi="Arial" w:eastAsia="Times New Roman" w:cs="Arial"/>
          <w:bCs/>
          <w:color w:val="auto"/>
          <w:sz w:val="24"/>
          <w:szCs w:val="24"/>
          <w:highlight w:val="none"/>
          <w:lang w:val="pt-BR"/>
        </w:rPr>
        <w:t>d</w:t>
      </w:r>
      <w:r>
        <w:rPr>
          <w:rFonts w:ascii="Arial" w:hAnsi="Arial" w:eastAsia="Times New Roman" w:cs="Arial"/>
          <w:bCs/>
          <w:color w:val="auto"/>
          <w:sz w:val="24"/>
          <w:szCs w:val="24"/>
          <w:highlight w:val="none"/>
        </w:rPr>
        <w:t>equar os Planos de Conti</w:t>
      </w:r>
      <w:r>
        <w:rPr>
          <w:rFonts w:ascii="Arial" w:hAnsi="Arial" w:eastAsia="Times New Roman" w:cs="Arial"/>
          <w:bCs/>
          <w:color w:val="auto"/>
          <w:sz w:val="24"/>
          <w:szCs w:val="24"/>
          <w:highlight w:val="none"/>
          <w:lang w:val="pt-BR"/>
        </w:rPr>
        <w:t>n</w:t>
      </w:r>
      <w:r>
        <w:rPr>
          <w:rFonts w:ascii="Arial" w:hAnsi="Arial" w:eastAsia="Times New Roman" w:cs="Arial"/>
          <w:bCs/>
          <w:color w:val="auto"/>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highlight w:val="none"/>
        </w:rPr>
      </w:pPr>
      <w:r>
        <w:rPr>
          <w:rFonts w:ascii="Arial" w:hAnsi="Arial" w:eastAsia="Times New Roman" w:cs="Arial"/>
          <w:bCs/>
          <w:color w:val="auto"/>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bCs/>
          <w:color w:val="auto"/>
          <w:sz w:val="24"/>
          <w:szCs w:val="24"/>
          <w:highlight w:val="none"/>
          <w:lang w:val="pt-BR"/>
        </w:rPr>
        <w:t>840</w:t>
      </w:r>
      <w:r>
        <w:rPr>
          <w:rFonts w:ascii="Arial" w:hAnsi="Arial" w:eastAsia="Times New Roman" w:cs="Arial"/>
          <w:bCs/>
          <w:color w:val="auto"/>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Mediante o documento aprovado pelo Comitê, respeitando o conteúdo proposto, as ações foram organizadas e categorizadas em: </w:t>
      </w:r>
    </w:p>
    <w:p>
      <w:pPr>
        <w:pStyle w:val="20"/>
        <w:numPr>
          <w:ilvl w:val="0"/>
          <w:numId w:val="1"/>
        </w:numPr>
        <w:shd w:val="clear" w:fill="FFFFFF" w:themeFill="background1"/>
        <w:tabs>
          <w:tab w:val="left" w:pos="650"/>
        </w:tabs>
        <w:spacing w:line="360" w:lineRule="auto"/>
        <w:ind w:left="440" w:leftChars="0" w:right="289" w:firstLine="0" w:firstLineChars="0"/>
        <w:jc w:val="both"/>
        <w:rPr>
          <w:rFonts w:ascii="Arial" w:hAnsi="Arial" w:cs="Arial"/>
          <w:color w:val="auto"/>
          <w:sz w:val="24"/>
          <w:szCs w:val="24"/>
          <w:highlight w:val="none"/>
        </w:rPr>
      </w:pPr>
      <w:r>
        <w:rPr>
          <w:rFonts w:ascii="Arial" w:hAnsi="Arial" w:cs="Arial"/>
          <w:color w:val="auto"/>
          <w:sz w:val="24"/>
          <w:szCs w:val="24"/>
          <w:highlight w:val="none"/>
        </w:rPr>
        <w:t>Medidas Sanitárias – abordam as regras de distanciamento social, higiene pessoal e limpeza de ambientes, de organização e funcionamento das Unidades Escolares e de monitoramento e comunicação;</w:t>
      </w:r>
    </w:p>
    <w:p>
      <w:pPr>
        <w:pStyle w:val="20"/>
        <w:numPr>
          <w:ilvl w:val="0"/>
          <w:numId w:val="1"/>
        </w:numPr>
        <w:tabs>
          <w:tab w:val="left" w:pos="758"/>
        </w:tabs>
        <w:spacing w:before="1"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highlight w:val="none"/>
        </w:rPr>
        <w:t xml:space="preserve"> </w:t>
      </w:r>
      <w:r>
        <w:rPr>
          <w:rFonts w:ascii="Arial" w:hAnsi="Arial" w:cs="Arial"/>
          <w:color w:val="auto"/>
          <w:sz w:val="24"/>
          <w:szCs w:val="24"/>
          <w:highlight w:val="none"/>
        </w:rPr>
        <w:t>efetivação;</w:t>
      </w:r>
    </w:p>
    <w:p>
      <w:pPr>
        <w:pStyle w:val="20"/>
        <w:numPr>
          <w:ilvl w:val="0"/>
          <w:numId w:val="1"/>
        </w:numPr>
        <w:shd w:val="clear" w:fill="FFFFFF" w:themeFill="background1"/>
        <w:tabs>
          <w:tab w:val="left" w:pos="669"/>
        </w:tabs>
        <w:spacing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20"/>
        <w:numPr>
          <w:ilvl w:val="0"/>
          <w:numId w:val="1"/>
        </w:numPr>
        <w:tabs>
          <w:tab w:val="left" w:pos="655"/>
        </w:tabs>
        <w:spacing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highlight w:val="none"/>
        </w:rPr>
        <w:t xml:space="preserve"> </w:t>
      </w:r>
      <w:r>
        <w:rPr>
          <w:rFonts w:ascii="Arial" w:hAnsi="Arial" w:cs="Arial"/>
          <w:color w:val="auto"/>
          <w:sz w:val="24"/>
          <w:szCs w:val="24"/>
          <w:highlight w:val="none"/>
        </w:rPr>
        <w:t>oficiais</w:t>
      </w:r>
      <w:r>
        <w:rPr>
          <w:rFonts w:ascii="Arial" w:hAnsi="Arial" w:cs="Arial"/>
          <w:color w:val="auto"/>
          <w:sz w:val="24"/>
          <w:szCs w:val="24"/>
          <w:highlight w:val="none"/>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highlight w:val="none"/>
        </w:rPr>
      </w:pPr>
      <w:r>
        <w:rPr>
          <w:rFonts w:ascii="Arial" w:hAnsi="Arial" w:cs="Arial"/>
          <w:color w:val="auto"/>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highlight w:val="none"/>
        </w:rPr>
        <w:t xml:space="preserve"> </w:t>
      </w:r>
      <w:r>
        <w:rPr>
          <w:rFonts w:ascii="Arial" w:hAnsi="Arial" w:cs="Arial"/>
          <w:color w:val="auto"/>
          <w:sz w:val="24"/>
          <w:szCs w:val="24"/>
          <w:highlight w:val="none"/>
        </w:rPr>
        <w:t>aprendizagem</w:t>
      </w:r>
      <w:r>
        <w:rPr>
          <w:rFonts w:ascii="Arial" w:hAnsi="Arial" w:cs="Arial"/>
          <w:color w:val="auto"/>
          <w:sz w:val="24"/>
          <w:szCs w:val="24"/>
          <w:highlight w:val="none"/>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2 - MARCOS NORMATIVOS</w:t>
      </w:r>
    </w:p>
    <w:p>
      <w:pPr>
        <w:spacing w:line="360" w:lineRule="auto"/>
        <w:ind w:firstLine="567"/>
        <w:jc w:val="both"/>
        <w:rPr>
          <w:rFonts w:ascii="Arial" w:hAnsi="Arial" w:cs="Arial"/>
          <w:b/>
          <w:color w:val="auto"/>
          <w:sz w:val="28"/>
          <w:szCs w:val="24"/>
          <w:highlight w:val="none"/>
        </w:rPr>
      </w:pPr>
    </w:p>
    <w:p>
      <w:pPr>
        <w:spacing w:line="360" w:lineRule="auto"/>
        <w:ind w:right="159" w:firstLine="72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Quanto aos aspectos </w:t>
      </w:r>
      <w:r>
        <w:rPr>
          <w:rFonts w:ascii="Arial" w:hAnsi="Arial" w:eastAsia="Times New Roman" w:cs="Arial"/>
          <w:color w:val="auto"/>
          <w:spacing w:val="2"/>
          <w:sz w:val="24"/>
          <w:szCs w:val="24"/>
          <w:highlight w:val="none"/>
        </w:rPr>
        <w:t xml:space="preserve">educacionais, </w:t>
      </w:r>
      <w:r>
        <w:rPr>
          <w:rFonts w:ascii="Arial" w:hAnsi="Arial" w:eastAsia="Times New Roman" w:cs="Arial"/>
          <w:color w:val="auto"/>
          <w:sz w:val="24"/>
          <w:szCs w:val="24"/>
          <w:highlight w:val="none"/>
        </w:rPr>
        <w:t xml:space="preserve">as Unidades Escolares da Rede </w:t>
      </w:r>
      <w:r>
        <w:rPr>
          <w:rFonts w:ascii="Arial" w:hAnsi="Arial" w:eastAsia="Times New Roman" w:cs="Arial"/>
          <w:color w:val="auto"/>
          <w:spacing w:val="2"/>
          <w:sz w:val="24"/>
          <w:szCs w:val="24"/>
          <w:highlight w:val="none"/>
        </w:rPr>
        <w:t xml:space="preserve">Municipal </w:t>
      </w:r>
      <w:r>
        <w:rPr>
          <w:rFonts w:ascii="Arial" w:hAnsi="Arial" w:eastAsia="Times New Roman" w:cs="Arial"/>
          <w:color w:val="auto"/>
          <w:sz w:val="24"/>
          <w:szCs w:val="24"/>
          <w:highlight w:val="none"/>
        </w:rPr>
        <w:t xml:space="preserve">de Ensino </w:t>
      </w:r>
      <w:r>
        <w:rPr>
          <w:rFonts w:ascii="Arial" w:hAnsi="Arial" w:eastAsia="Times New Roman" w:cs="Arial"/>
          <w:color w:val="auto"/>
          <w:spacing w:val="2"/>
          <w:sz w:val="24"/>
          <w:szCs w:val="24"/>
          <w:highlight w:val="none"/>
        </w:rPr>
        <w:t xml:space="preserve">adequarão </w:t>
      </w:r>
      <w:r>
        <w:rPr>
          <w:rFonts w:ascii="Arial" w:hAnsi="Arial" w:eastAsia="Times New Roman" w:cs="Arial"/>
          <w:color w:val="auto"/>
          <w:sz w:val="24"/>
          <w:szCs w:val="24"/>
          <w:highlight w:val="none"/>
        </w:rPr>
        <w:t>seu</w:t>
      </w:r>
      <w:r>
        <w:rPr>
          <w:rFonts w:ascii="Arial" w:hAnsi="Arial" w:eastAsia="Times New Roman" w:cs="Arial"/>
          <w:color w:val="auto"/>
          <w:spacing w:val="-11"/>
          <w:sz w:val="24"/>
          <w:szCs w:val="24"/>
          <w:highlight w:val="none"/>
        </w:rPr>
        <w:t xml:space="preserve"> </w:t>
      </w:r>
      <w:r>
        <w:rPr>
          <w:rFonts w:ascii="Arial" w:hAnsi="Arial" w:eastAsia="Times New Roman" w:cs="Arial"/>
          <w:color w:val="auto"/>
          <w:spacing w:val="2"/>
          <w:sz w:val="24"/>
          <w:szCs w:val="24"/>
          <w:highlight w:val="none"/>
        </w:rPr>
        <w:t>funcionamento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acordo</w:t>
      </w:r>
      <w:r>
        <w:rPr>
          <w:rFonts w:ascii="Arial" w:hAnsi="Arial" w:eastAsia="Times New Roman" w:cs="Arial"/>
          <w:color w:val="auto"/>
          <w:spacing w:val="-10"/>
          <w:sz w:val="24"/>
          <w:szCs w:val="24"/>
          <w:highlight w:val="none"/>
        </w:rPr>
        <w:t xml:space="preserve"> </w:t>
      </w:r>
      <w:r>
        <w:rPr>
          <w:rFonts w:ascii="Arial" w:hAnsi="Arial" w:eastAsia="Times New Roman" w:cs="Arial"/>
          <w:color w:val="auto"/>
          <w:sz w:val="24"/>
          <w:szCs w:val="24"/>
          <w:highlight w:val="none"/>
        </w:rPr>
        <w:t>com</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seguintes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normatizações:</w:t>
      </w:r>
    </w:p>
    <w:p>
      <w:pPr>
        <w:pStyle w:val="20"/>
        <w:numPr>
          <w:ilvl w:val="0"/>
          <w:numId w:val="2"/>
        </w:numPr>
        <w:spacing w:line="360" w:lineRule="auto"/>
        <w:ind w:left="426" w:right="127"/>
        <w:jc w:val="both"/>
        <w:rPr>
          <w:rFonts w:ascii="Arial" w:hAnsi="Arial" w:cs="Arial"/>
          <w:color w:val="auto"/>
          <w:spacing w:val="2"/>
          <w:sz w:val="24"/>
          <w:szCs w:val="24"/>
          <w:highlight w:val="none"/>
        </w:rPr>
      </w:pPr>
      <w:r>
        <w:rPr>
          <w:rFonts w:ascii="Arial" w:hAnsi="Arial" w:cs="Arial"/>
          <w:b/>
          <w:bCs/>
          <w:color w:val="auto"/>
          <w:sz w:val="24"/>
          <w:szCs w:val="24"/>
          <w:highlight w:val="none"/>
        </w:rPr>
        <w:t>Parecer CNE/CP nº 5/2020</w:t>
      </w:r>
      <w:r>
        <w:rPr>
          <w:rFonts w:ascii="Arial" w:hAnsi="Arial" w:cs="Arial"/>
          <w:color w:val="auto"/>
          <w:sz w:val="24"/>
          <w:szCs w:val="24"/>
          <w:highlight w:val="none"/>
        </w:rPr>
        <w:t xml:space="preserve">, que tratou da </w:t>
      </w:r>
      <w:r>
        <w:rPr>
          <w:rFonts w:ascii="Arial" w:hAnsi="Arial" w:cs="Arial"/>
          <w:color w:val="auto"/>
          <w:spacing w:val="2"/>
          <w:sz w:val="24"/>
          <w:szCs w:val="24"/>
          <w:highlight w:val="none"/>
        </w:rPr>
        <w:t xml:space="preserve">reorganização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 xml:space="preserve">Calendário </w:t>
      </w:r>
      <w:r>
        <w:rPr>
          <w:rFonts w:ascii="Arial" w:hAnsi="Arial" w:cs="Arial"/>
          <w:color w:val="auto"/>
          <w:sz w:val="24"/>
          <w:szCs w:val="24"/>
          <w:highlight w:val="none"/>
        </w:rPr>
        <w:t xml:space="preserve">Escolar e da possibilidade de cômputo de atividades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da carga horária </w:t>
      </w:r>
      <w:r>
        <w:rPr>
          <w:rFonts w:ascii="Arial" w:hAnsi="Arial" w:cs="Arial"/>
          <w:color w:val="auto"/>
          <w:spacing w:val="2"/>
          <w:sz w:val="24"/>
          <w:szCs w:val="24"/>
          <w:highlight w:val="none"/>
        </w:rPr>
        <w:t xml:space="preserve">mínima </w:t>
      </w:r>
      <w:r>
        <w:rPr>
          <w:rFonts w:ascii="Arial" w:hAnsi="Arial" w:cs="Arial"/>
          <w:color w:val="auto"/>
          <w:sz w:val="24"/>
          <w:szCs w:val="24"/>
          <w:highlight w:val="none"/>
        </w:rPr>
        <w:t xml:space="preserve">anual, em </w:t>
      </w:r>
      <w:r>
        <w:rPr>
          <w:rFonts w:ascii="Arial" w:hAnsi="Arial" w:cs="Arial"/>
          <w:color w:val="auto"/>
          <w:spacing w:val="2"/>
          <w:sz w:val="24"/>
          <w:szCs w:val="24"/>
          <w:highlight w:val="none"/>
        </w:rPr>
        <w:t xml:space="preserve">razão </w:t>
      </w:r>
      <w:r>
        <w:rPr>
          <w:rFonts w:ascii="Arial" w:hAnsi="Arial" w:cs="Arial"/>
          <w:color w:val="auto"/>
          <w:sz w:val="24"/>
          <w:szCs w:val="24"/>
          <w:highlight w:val="none"/>
        </w:rPr>
        <w:t xml:space="preserve">da </w:t>
      </w:r>
      <w:r>
        <w:rPr>
          <w:rFonts w:ascii="Arial" w:hAnsi="Arial" w:cs="Arial"/>
          <w:color w:val="auto"/>
          <w:spacing w:val="2"/>
          <w:sz w:val="24"/>
          <w:szCs w:val="24"/>
          <w:highlight w:val="none"/>
        </w:rPr>
        <w:t xml:space="preserve">pandemia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COVID-19</w:t>
      </w:r>
      <w:r>
        <w:rPr>
          <w:rFonts w:ascii="Arial" w:hAnsi="Arial" w:cs="Arial"/>
          <w:color w:val="auto"/>
          <w:spacing w:val="2"/>
          <w:sz w:val="24"/>
          <w:szCs w:val="24"/>
          <w:highlight w:val="none"/>
          <w:lang w:val="pt-BR"/>
        </w:rPr>
        <w:t>;</w:t>
      </w:r>
    </w:p>
    <w:p>
      <w:pPr>
        <w:pStyle w:val="20"/>
        <w:numPr>
          <w:ilvl w:val="0"/>
          <w:numId w:val="2"/>
        </w:numPr>
        <w:spacing w:line="360" w:lineRule="auto"/>
        <w:ind w:left="426" w:right="127"/>
        <w:jc w:val="both"/>
        <w:rPr>
          <w:rFonts w:ascii="Arial" w:hAnsi="Arial" w:cs="Arial"/>
          <w:color w:val="auto"/>
          <w:sz w:val="24"/>
          <w:szCs w:val="24"/>
          <w:highlight w:val="none"/>
        </w:rPr>
      </w:pPr>
      <w:r>
        <w:rPr>
          <w:rFonts w:ascii="Arial" w:hAnsi="Arial" w:cs="Arial"/>
          <w:b/>
          <w:bCs/>
          <w:color w:val="auto"/>
          <w:sz w:val="24"/>
          <w:szCs w:val="24"/>
          <w:highlight w:val="none"/>
        </w:rPr>
        <w:t>Parecer CNE/CP nº 9/2020</w:t>
      </w:r>
      <w:r>
        <w:rPr>
          <w:rFonts w:ascii="Arial" w:hAnsi="Arial" w:cs="Arial"/>
          <w:color w:val="auto"/>
          <w:sz w:val="24"/>
          <w:szCs w:val="24"/>
          <w:highlight w:val="none"/>
        </w:rPr>
        <w:t xml:space="preserve">, que reexamina o </w:t>
      </w:r>
      <w:r>
        <w:rPr>
          <w:rFonts w:ascii="Arial" w:hAnsi="Arial" w:cs="Arial"/>
          <w:b/>
          <w:bCs/>
          <w:color w:val="auto"/>
          <w:sz w:val="24"/>
          <w:szCs w:val="24"/>
          <w:highlight w:val="none"/>
        </w:rPr>
        <w:t>Parecer CNE/CP nº</w:t>
      </w:r>
      <w:r>
        <w:rPr>
          <w:rFonts w:ascii="Arial" w:hAnsi="Arial" w:cs="Arial"/>
          <w:b/>
          <w:bCs/>
          <w:color w:val="auto"/>
          <w:spacing w:val="24"/>
          <w:sz w:val="24"/>
          <w:szCs w:val="24"/>
          <w:highlight w:val="none"/>
        </w:rPr>
        <w:t xml:space="preserve"> </w:t>
      </w:r>
      <w:r>
        <w:rPr>
          <w:rFonts w:ascii="Arial" w:hAnsi="Arial" w:cs="Arial"/>
          <w:b/>
          <w:bCs/>
          <w:color w:val="auto"/>
          <w:sz w:val="24"/>
          <w:szCs w:val="24"/>
          <w:highlight w:val="none"/>
        </w:rPr>
        <w:t>5/2020</w:t>
      </w:r>
      <w:r>
        <w:rPr>
          <w:rFonts w:ascii="Arial" w:hAnsi="Arial" w:cs="Arial"/>
          <w:b/>
          <w:bCs/>
          <w:color w:val="auto"/>
          <w:sz w:val="24"/>
          <w:szCs w:val="24"/>
          <w:highlight w:val="none"/>
          <w:lang w:val="pt-BR"/>
        </w:rPr>
        <w:t>;</w:t>
      </w:r>
    </w:p>
    <w:p>
      <w:pPr>
        <w:pStyle w:val="20"/>
        <w:numPr>
          <w:ilvl w:val="0"/>
          <w:numId w:val="2"/>
        </w:numPr>
        <w:spacing w:line="360" w:lineRule="auto"/>
        <w:ind w:left="426" w:right="160"/>
        <w:jc w:val="both"/>
        <w:rPr>
          <w:rFonts w:ascii="Arial" w:hAnsi="Arial" w:cs="Arial"/>
          <w:color w:val="auto"/>
          <w:sz w:val="24"/>
          <w:szCs w:val="24"/>
          <w:highlight w:val="none"/>
        </w:rPr>
      </w:pPr>
      <w:r>
        <w:rPr>
          <w:rFonts w:ascii="Arial" w:hAnsi="Arial" w:cs="Arial"/>
          <w:b/>
          <w:bCs/>
          <w:color w:val="auto"/>
          <w:sz w:val="24"/>
          <w:szCs w:val="24"/>
          <w:highlight w:val="none"/>
        </w:rPr>
        <w:t>Parecer CNE/CP nº 11/2020</w:t>
      </w:r>
      <w:r>
        <w:rPr>
          <w:rFonts w:ascii="Arial" w:hAnsi="Arial" w:cs="Arial"/>
          <w:color w:val="auto"/>
          <w:sz w:val="24"/>
          <w:szCs w:val="24"/>
          <w:highlight w:val="none"/>
        </w:rPr>
        <w:t xml:space="preserve">, que traz orientações educacionais para a Realização de Aulas e Atividades Pedagógicas Presenciais e Não Presenciais no contexto da pandemia. </w:t>
      </w:r>
    </w:p>
    <w:p>
      <w:pPr>
        <w:pStyle w:val="20"/>
        <w:numPr>
          <w:ilvl w:val="0"/>
          <w:numId w:val="2"/>
        </w:numPr>
        <w:spacing w:line="360" w:lineRule="auto"/>
        <w:ind w:left="426" w:right="160"/>
        <w:jc w:val="both"/>
        <w:rPr>
          <w:rFonts w:ascii="Arial" w:hAnsi="Arial" w:cs="Arial"/>
          <w:color w:val="auto"/>
          <w:sz w:val="24"/>
          <w:szCs w:val="24"/>
          <w:highlight w:val="none"/>
        </w:rPr>
      </w:pPr>
      <w:r>
        <w:rPr>
          <w:rFonts w:ascii="Arial" w:hAnsi="Arial" w:cs="Arial"/>
          <w:b/>
          <w:bCs/>
          <w:color w:val="auto"/>
          <w:sz w:val="24"/>
          <w:szCs w:val="24"/>
          <w:highlight w:val="none"/>
        </w:rPr>
        <w:t>Parecer CEE/SC nº 146</w:t>
      </w:r>
      <w:r>
        <w:rPr>
          <w:rFonts w:ascii="Arial" w:hAnsi="Arial" w:cs="Arial"/>
          <w:color w:val="auto"/>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highlight w:val="none"/>
        </w:rPr>
        <w:t>Decreto nº 515/2020</w:t>
      </w:r>
      <w:r>
        <w:rPr>
          <w:rFonts w:ascii="Arial" w:hAnsi="Arial" w:cs="Arial"/>
          <w:color w:val="auto"/>
          <w:sz w:val="24"/>
          <w:szCs w:val="24"/>
          <w:highlight w:val="none"/>
        </w:rPr>
        <w:t>, que declara situação de emergência no território</w:t>
      </w:r>
      <w:r>
        <w:rPr>
          <w:rFonts w:ascii="Arial" w:hAnsi="Arial" w:cs="Arial"/>
          <w:color w:val="auto"/>
          <w:spacing w:val="-6"/>
          <w:sz w:val="24"/>
          <w:szCs w:val="24"/>
          <w:highlight w:val="none"/>
        </w:rPr>
        <w:t xml:space="preserve"> </w:t>
      </w:r>
      <w:r>
        <w:rPr>
          <w:rFonts w:ascii="Arial" w:hAnsi="Arial" w:cs="Arial"/>
          <w:color w:val="auto"/>
          <w:sz w:val="24"/>
          <w:szCs w:val="24"/>
          <w:highlight w:val="none"/>
        </w:rPr>
        <w:t>catarinense</w:t>
      </w:r>
      <w:r>
        <w:rPr>
          <w:rFonts w:ascii="Arial" w:hAnsi="Arial" w:cs="Arial"/>
          <w:color w:val="auto"/>
          <w:sz w:val="24"/>
          <w:szCs w:val="24"/>
          <w:highlight w:val="none"/>
          <w:lang w:val="pt-BR"/>
        </w:rPr>
        <w:t>;</w:t>
      </w:r>
    </w:p>
    <w:p>
      <w:pPr>
        <w:pStyle w:val="20"/>
        <w:numPr>
          <w:ilvl w:val="0"/>
          <w:numId w:val="2"/>
        </w:numPr>
        <w:spacing w:line="360" w:lineRule="auto"/>
        <w:ind w:left="426" w:right="127"/>
        <w:jc w:val="both"/>
        <w:rPr>
          <w:rFonts w:ascii="Arial" w:hAnsi="Arial" w:cs="Arial"/>
          <w:color w:val="auto"/>
          <w:sz w:val="24"/>
          <w:szCs w:val="24"/>
          <w:highlight w:val="none"/>
        </w:rPr>
      </w:pP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que dispõe sobre  o  regime  especial  de  atividades  escolares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no Sistema Estadual de </w:t>
      </w:r>
      <w:r>
        <w:rPr>
          <w:rFonts w:ascii="Arial" w:hAnsi="Arial" w:cs="Arial"/>
          <w:color w:val="auto"/>
          <w:spacing w:val="2"/>
          <w:sz w:val="24"/>
          <w:szCs w:val="24"/>
          <w:highlight w:val="none"/>
        </w:rPr>
        <w:t xml:space="preserve">Educação </w:t>
      </w:r>
      <w:r>
        <w:rPr>
          <w:rFonts w:ascii="Arial" w:hAnsi="Arial" w:cs="Arial"/>
          <w:color w:val="auto"/>
          <w:sz w:val="24"/>
          <w:szCs w:val="24"/>
          <w:highlight w:val="none"/>
        </w:rPr>
        <w:t xml:space="preserve">de Santa Catarina,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do  calendário letivo do ano de 2020, como medida de </w:t>
      </w:r>
      <w:r>
        <w:rPr>
          <w:rFonts w:ascii="Arial" w:hAnsi="Arial" w:cs="Arial"/>
          <w:color w:val="auto"/>
          <w:spacing w:val="2"/>
          <w:sz w:val="24"/>
          <w:szCs w:val="24"/>
          <w:highlight w:val="none"/>
        </w:rPr>
        <w:t xml:space="preserve">prevenção </w:t>
      </w:r>
      <w:r>
        <w:rPr>
          <w:rFonts w:ascii="Arial" w:hAnsi="Arial" w:cs="Arial"/>
          <w:color w:val="auto"/>
          <w:sz w:val="24"/>
          <w:szCs w:val="24"/>
          <w:highlight w:val="none"/>
        </w:rPr>
        <w:t xml:space="preserve">e combate ao contágio do </w:t>
      </w:r>
      <w:r>
        <w:rPr>
          <w:rFonts w:ascii="Arial" w:hAnsi="Arial" w:cs="Arial"/>
          <w:color w:val="auto"/>
          <w:spacing w:val="2"/>
          <w:sz w:val="24"/>
          <w:szCs w:val="24"/>
          <w:highlight w:val="none"/>
        </w:rPr>
        <w:t>Coronavírus (COVID-19)</w:t>
      </w:r>
      <w:r>
        <w:rPr>
          <w:rFonts w:ascii="Arial" w:hAnsi="Arial" w:cs="Arial"/>
          <w:color w:val="auto"/>
          <w:spacing w:val="2"/>
          <w:sz w:val="24"/>
          <w:szCs w:val="24"/>
          <w:highlight w:val="none"/>
          <w:lang w:val="pt-BR"/>
        </w:rPr>
        <w:t>;</w:t>
      </w:r>
    </w:p>
    <w:p>
      <w:pPr>
        <w:pStyle w:val="20"/>
        <w:numPr>
          <w:ilvl w:val="0"/>
          <w:numId w:val="2"/>
        </w:numPr>
        <w:spacing w:line="360" w:lineRule="auto"/>
        <w:ind w:left="426" w:right="159"/>
        <w:jc w:val="both"/>
        <w:rPr>
          <w:rFonts w:ascii="Arial" w:hAnsi="Arial" w:cs="Arial"/>
          <w:color w:val="auto"/>
          <w:sz w:val="24"/>
          <w:szCs w:val="24"/>
          <w:highlight w:val="none"/>
        </w:rPr>
      </w:pPr>
      <w:r>
        <w:rPr>
          <w:rFonts w:ascii="Arial" w:hAnsi="Arial" w:cs="Arial"/>
          <w:b/>
          <w:bCs/>
          <w:color w:val="auto"/>
          <w:sz w:val="24"/>
          <w:szCs w:val="24"/>
          <w:highlight w:val="none"/>
        </w:rPr>
        <w:t>Parecer CEE/SC nº 179/2020</w:t>
      </w:r>
      <w:r>
        <w:rPr>
          <w:rFonts w:ascii="Arial" w:hAnsi="Arial" w:cs="Arial"/>
          <w:color w:val="auto"/>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highlight w:val="none"/>
        </w:rPr>
        <w:t>Lei nº 13.979, de 6 de fevereiro de 2020</w:t>
      </w:r>
      <w:r>
        <w:rPr>
          <w:rFonts w:ascii="Arial" w:hAnsi="Arial" w:cs="Arial"/>
          <w:color w:val="auto"/>
          <w:sz w:val="24"/>
          <w:szCs w:val="24"/>
          <w:highlight w:val="none"/>
        </w:rPr>
        <w:t>, devendo estar em consonância com o que dispõe o regime especial de atividades não presenciais no Sistema Estadual de Educação de Santa Catarina</w:t>
      </w:r>
      <w:r>
        <w:rPr>
          <w:rFonts w:ascii="Arial" w:hAnsi="Arial" w:cs="Arial"/>
          <w:color w:val="auto"/>
          <w:sz w:val="24"/>
          <w:szCs w:val="24"/>
          <w:highlight w:val="none"/>
          <w:lang w:val="pt-BR"/>
        </w:rPr>
        <w:t>;</w:t>
      </w:r>
    </w:p>
    <w:p>
      <w:pPr>
        <w:pStyle w:val="20"/>
        <w:numPr>
          <w:ilvl w:val="0"/>
          <w:numId w:val="2"/>
        </w:numPr>
        <w:spacing w:line="360" w:lineRule="auto"/>
        <w:ind w:left="426" w:right="159"/>
        <w:jc w:val="both"/>
        <w:rPr>
          <w:rFonts w:ascii="Arial" w:hAnsi="Arial" w:cs="Arial"/>
          <w:b/>
          <w:bCs/>
          <w:color w:val="auto"/>
          <w:sz w:val="24"/>
          <w:szCs w:val="24"/>
          <w:highlight w:val="none"/>
        </w:rPr>
      </w:pPr>
      <w:r>
        <w:rPr>
          <w:rFonts w:ascii="Arial" w:hAnsi="Arial" w:cs="Arial"/>
          <w:b/>
          <w:bCs/>
          <w:color w:val="auto"/>
          <w:sz w:val="24"/>
          <w:szCs w:val="24"/>
          <w:highlight w:val="none"/>
        </w:rPr>
        <w:t>Resolução CEE/SC nº 009, de 19 de março de 2020</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ascii="Arial" w:hAnsi="Arial" w:cs="Arial"/>
          <w:b/>
          <w:bCs/>
          <w:color w:val="auto"/>
          <w:sz w:val="24"/>
          <w:szCs w:val="24"/>
          <w:highlight w:val="none"/>
        </w:rPr>
        <w:t>Resolução CEE/SC nº 049/2020</w:t>
      </w:r>
      <w:r>
        <w:rPr>
          <w:rFonts w:ascii="Arial" w:hAnsi="Arial" w:cs="Arial"/>
          <w:color w:val="auto"/>
          <w:sz w:val="24"/>
          <w:szCs w:val="24"/>
          <w:highlight w:val="none"/>
        </w:rPr>
        <w:t xml:space="preserve">, que dá nova redação ao art. 2º e revoga o § 4º do art. 3º da </w:t>
      </w: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e aplica, ao Sistema Estadual de Educação de Santa Catarina, o disposto no </w:t>
      </w:r>
      <w:r>
        <w:rPr>
          <w:rFonts w:ascii="Arial" w:hAnsi="Arial" w:cs="Arial"/>
          <w:b/>
          <w:bCs/>
          <w:color w:val="auto"/>
          <w:sz w:val="24"/>
          <w:szCs w:val="24"/>
          <w:highlight w:val="none"/>
        </w:rPr>
        <w:t>Parecer CNE/CP nº 5/2020</w:t>
      </w:r>
      <w:r>
        <w:rPr>
          <w:rFonts w:ascii="Arial" w:hAnsi="Arial" w:cs="Arial"/>
          <w:b/>
          <w:bCs/>
          <w:color w:val="auto"/>
          <w:sz w:val="24"/>
          <w:szCs w:val="24"/>
          <w:highlight w:val="none"/>
          <w:lang w:val="pt-BR"/>
        </w:rPr>
        <w:t>;</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bCs/>
          <w:color w:val="auto"/>
          <w:w w:val="105"/>
          <w:sz w:val="24"/>
          <w:szCs w:val="24"/>
          <w:highlight w:val="none"/>
        </w:rPr>
        <w:t>Resolução CME/Schroeder nº 001/2020</w:t>
      </w:r>
      <w:r>
        <w:rPr>
          <w:rFonts w:ascii="Arial" w:hAnsi="Arial" w:cs="Arial"/>
          <w:color w:val="auto"/>
          <w:w w:val="105"/>
          <w:sz w:val="24"/>
          <w:szCs w:val="24"/>
          <w:highlight w:val="none"/>
        </w:rPr>
        <w:t xml:space="preserve"> e </w:t>
      </w:r>
      <w:r>
        <w:rPr>
          <w:rFonts w:ascii="Arial" w:hAnsi="Arial" w:cs="Arial"/>
          <w:b/>
          <w:bCs/>
          <w:color w:val="auto"/>
          <w:w w:val="105"/>
          <w:sz w:val="24"/>
          <w:szCs w:val="24"/>
          <w:highlight w:val="none"/>
        </w:rPr>
        <w:t>Decreto Nº 5.264/2020 de 09/09/2020</w:t>
      </w:r>
      <w:r>
        <w:rPr>
          <w:rFonts w:ascii="Arial" w:hAnsi="Arial" w:cs="Arial"/>
          <w:color w:val="auto"/>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highlight w:val="none"/>
        </w:rPr>
        <w:t>Pareceres CNE/CP nº 5/2020 e CNE/CP nº 11/2020</w:t>
      </w:r>
      <w:r>
        <w:rPr>
          <w:rFonts w:ascii="Arial" w:hAnsi="Arial" w:cs="Arial"/>
          <w:b/>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Resolução CNE/CP nº 2, de 10 de dezembro de 2020</w:t>
      </w:r>
      <w:r>
        <w:rPr>
          <w:rFonts w:ascii="Arial" w:hAnsi="Arial" w:cs="Arial"/>
          <w:bCs/>
          <w:color w:val="auto"/>
          <w:w w:val="105"/>
          <w:sz w:val="24"/>
          <w:szCs w:val="24"/>
          <w:highlight w:val="none"/>
        </w:rPr>
        <w:t xml:space="preserve">, que Institui Diretrizes Nacionais orientadoras para a implementação dos dispositivos da </w:t>
      </w:r>
      <w:r>
        <w:rPr>
          <w:rFonts w:ascii="Arial" w:hAnsi="Arial" w:cs="Arial"/>
          <w:b/>
          <w:color w:val="auto"/>
          <w:w w:val="105"/>
          <w:sz w:val="24"/>
          <w:szCs w:val="24"/>
          <w:highlight w:val="none"/>
        </w:rPr>
        <w:t>Lei nº 14.040, de 18 de agosto de 2020</w:t>
      </w:r>
      <w:r>
        <w:rPr>
          <w:rFonts w:ascii="Arial" w:hAnsi="Arial" w:cs="Arial"/>
          <w:bCs/>
          <w:color w:val="auto"/>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Portaria Conjunta SES/SED nº 983 de 15 de dezembro de 2020</w:t>
      </w:r>
      <w:r>
        <w:rPr>
          <w:rFonts w:ascii="Arial" w:hAnsi="Arial" w:cs="Arial"/>
          <w:bCs/>
          <w:color w:val="auto"/>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highlight w:val="none"/>
          <w:lang w:val="pt-BR"/>
        </w:rPr>
        <w:t>;</w:t>
      </w:r>
    </w:p>
    <w:p>
      <w:pPr>
        <w:pStyle w:val="20"/>
        <w:numPr>
          <w:ilvl w:val="0"/>
          <w:numId w:val="2"/>
        </w:numPr>
        <w:spacing w:line="360" w:lineRule="auto"/>
        <w:ind w:left="426" w:right="132"/>
        <w:jc w:val="both"/>
        <w:rPr>
          <w:rFonts w:ascii="Arial" w:hAnsi="Arial" w:cs="Arial"/>
          <w:b/>
          <w:bCs/>
          <w:color w:val="auto"/>
          <w:w w:val="105"/>
          <w:sz w:val="24"/>
          <w:szCs w:val="24"/>
          <w:highlight w:val="none"/>
        </w:rPr>
      </w:pPr>
      <w:r>
        <w:rPr>
          <w:rFonts w:ascii="Arial" w:hAnsi="Arial" w:cs="Arial"/>
          <w:b/>
          <w:color w:val="auto"/>
          <w:w w:val="105"/>
          <w:sz w:val="24"/>
          <w:szCs w:val="24"/>
          <w:highlight w:val="none"/>
        </w:rPr>
        <w:t>Lei nº 18.032/2020, de 8 de dezembro de 2020</w:t>
      </w:r>
      <w:r>
        <w:rPr>
          <w:rFonts w:ascii="Arial" w:hAnsi="Arial" w:cs="Arial"/>
          <w:bCs/>
          <w:color w:val="auto"/>
          <w:w w:val="105"/>
          <w:sz w:val="24"/>
          <w:szCs w:val="24"/>
          <w:highlight w:val="none"/>
        </w:rPr>
        <w:t xml:space="preserve">, que dispõe sobre as atividades essenciais no Estado de Santa Catarina, e regulamentado pelo </w:t>
      </w:r>
      <w:r>
        <w:rPr>
          <w:rFonts w:ascii="Arial" w:hAnsi="Arial" w:cs="Arial"/>
          <w:b/>
          <w:bCs/>
          <w:color w:val="auto"/>
          <w:w w:val="105"/>
          <w:sz w:val="24"/>
          <w:szCs w:val="24"/>
          <w:highlight w:val="none"/>
          <w:lang w:val="pt-BR"/>
        </w:rPr>
        <w:t>D</w:t>
      </w:r>
      <w:r>
        <w:rPr>
          <w:rFonts w:ascii="Arial" w:hAnsi="Arial" w:cs="Arial"/>
          <w:b/>
          <w:bCs/>
          <w:color w:val="auto"/>
          <w:w w:val="105"/>
          <w:sz w:val="24"/>
          <w:szCs w:val="24"/>
          <w:highlight w:val="none"/>
        </w:rPr>
        <w:t>ecreto n</w:t>
      </w:r>
      <w:r>
        <w:rPr>
          <w:rFonts w:ascii="Arial" w:hAnsi="Arial" w:cs="Arial"/>
          <w:b/>
          <w:bCs/>
          <w:color w:val="auto"/>
          <w:w w:val="105"/>
          <w:sz w:val="24"/>
          <w:szCs w:val="24"/>
          <w:highlight w:val="none"/>
          <w:lang w:val="pt-BR"/>
        </w:rPr>
        <w:t>º</w:t>
      </w:r>
      <w:r>
        <w:rPr>
          <w:rFonts w:ascii="Arial" w:hAnsi="Arial" w:cs="Arial"/>
          <w:b/>
          <w:bCs/>
          <w:color w:val="auto"/>
          <w:w w:val="105"/>
          <w:sz w:val="24"/>
          <w:szCs w:val="24"/>
          <w:highlight w:val="none"/>
        </w:rPr>
        <w:t xml:space="preserve"> 1.003/2020 de 14 de dezembro de 2020</w:t>
      </w:r>
      <w:r>
        <w:rPr>
          <w:rFonts w:ascii="Arial" w:hAnsi="Arial" w:cs="Arial"/>
          <w:b/>
          <w:bCs/>
          <w:color w:val="auto"/>
          <w:w w:val="105"/>
          <w:sz w:val="24"/>
          <w:szCs w:val="24"/>
          <w:highlight w:val="none"/>
          <w:lang w:val="pt-BR"/>
        </w:rPr>
        <w:t>;</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Resolução nº 001/COMED de 02 de fevereiro de 2021</w:t>
      </w:r>
      <w:r>
        <w:rPr>
          <w:rFonts w:ascii="Arial" w:hAnsi="Arial" w:cs="Arial"/>
          <w:bCs/>
          <w:color w:val="auto"/>
          <w:w w:val="105"/>
          <w:sz w:val="24"/>
          <w:szCs w:val="24"/>
          <w:highlight w:val="none"/>
        </w:rPr>
        <w:t xml:space="preserve"> que institui a Matriz Curricular da Educação Infantil e Ensino Fundamental da Rede Municipal de Ensino do município de Schroeder</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color w:val="auto"/>
          <w:sz w:val="24"/>
          <w:szCs w:val="24"/>
          <w:highlight w:val="none"/>
        </w:rPr>
      </w:pPr>
      <w:r>
        <w:rPr>
          <w:rFonts w:ascii="Arial" w:hAnsi="Arial" w:cs="Arial"/>
          <w:b/>
          <w:color w:val="auto"/>
          <w:w w:val="105"/>
          <w:sz w:val="24"/>
          <w:szCs w:val="24"/>
          <w:highlight w:val="none"/>
        </w:rPr>
        <w:t>Resolução nº 002/COMED de 02 de fevereiro de 2021</w:t>
      </w:r>
      <w:r>
        <w:rPr>
          <w:rFonts w:ascii="Arial" w:hAnsi="Arial" w:cs="Arial"/>
          <w:bCs/>
          <w:color w:val="auto"/>
          <w:w w:val="105"/>
          <w:sz w:val="24"/>
          <w:szCs w:val="24"/>
          <w:highlight w:val="none"/>
        </w:rPr>
        <w:t xml:space="preserve"> que institui o Plano de Retorno das Aulas da Rede Municipal de Ensino de Schroeder/SC</w:t>
      </w:r>
      <w:r>
        <w:rPr>
          <w:rFonts w:ascii="Arial" w:hAnsi="Arial" w:cs="Arial"/>
          <w:bCs/>
          <w:color w:val="auto"/>
          <w:w w:val="105"/>
          <w:sz w:val="24"/>
          <w:szCs w:val="24"/>
          <w:highlight w:val="none"/>
          <w:lang w:val="pt-BR"/>
        </w:rPr>
        <w:t>;</w:t>
      </w:r>
    </w:p>
    <w:p>
      <w:pPr>
        <w:pStyle w:val="20"/>
        <w:numPr>
          <w:ilvl w:val="0"/>
          <w:numId w:val="3"/>
        </w:numPr>
        <w:tabs>
          <w:tab w:val="left" w:pos="1041"/>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11"/>
          <w:rFonts w:ascii="Arial" w:hAnsi="Arial" w:cs="Arial"/>
          <w:color w:val="auto"/>
          <w:sz w:val="24"/>
          <w:szCs w:val="24"/>
          <w:highlight w:val="none"/>
          <w:shd w:val="clear" w:color="auto" w:fill="FFFFFF"/>
        </w:rPr>
        <w:t xml:space="preserve">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left" w:pos="9460"/>
          <w:tab w:val="clear" w:pos="420"/>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clear" w:pos="420"/>
        </w:tabs>
        <w:spacing w:before="6" w:line="350" w:lineRule="auto"/>
        <w:ind w:right="50"/>
        <w:jc w:val="both"/>
        <w:rPr>
          <w:sz w:val="24"/>
          <w:highlight w:val="yellow"/>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color w:val="auto"/>
          <w:sz w:val="24"/>
          <w:szCs w:val="24"/>
          <w:highlight w:val="none"/>
          <w:lang w:val="pt-BR"/>
        </w:rPr>
        <w:t>;</w:t>
      </w:r>
    </w:p>
    <w:p>
      <w:pPr>
        <w:pStyle w:val="20"/>
        <w:numPr>
          <w:ilvl w:val="0"/>
          <w:numId w:val="3"/>
        </w:numPr>
        <w:tabs>
          <w:tab w:val="left" w:pos="1041"/>
          <w:tab w:val="clear" w:pos="420"/>
        </w:tabs>
        <w:spacing w:before="6" w:line="350" w:lineRule="auto"/>
        <w:ind w:right="50"/>
        <w:jc w:val="both"/>
        <w:rPr>
          <w:rStyle w:val="11"/>
          <w:rFonts w:ascii="Arial" w:hAnsi="Arial" w:cs="Arial"/>
          <w:i w:val="0"/>
          <w:iCs w:val="0"/>
          <w:color w:val="auto"/>
          <w:sz w:val="24"/>
          <w:szCs w:val="24"/>
          <w:highlight w:val="none"/>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r>
        <w:rPr>
          <w:rFonts w:hint="default"/>
          <w:sz w:val="24"/>
          <w:highlight w:val="yellow"/>
          <w:lang w:val="pt-BR"/>
        </w:rPr>
        <w:t>;</w:t>
      </w:r>
    </w:p>
    <w:p>
      <w:pPr>
        <w:pStyle w:val="20"/>
        <w:numPr>
          <w:ilvl w:val="0"/>
          <w:numId w:val="3"/>
        </w:numPr>
        <w:tabs>
          <w:tab w:val="left" w:pos="1041"/>
          <w:tab w:val="clear" w:pos="420"/>
        </w:tabs>
        <w:spacing w:before="6" w:line="350" w:lineRule="auto"/>
        <w:ind w:right="50"/>
        <w:jc w:val="both"/>
        <w:rPr>
          <w:rStyle w:val="11"/>
          <w:rFonts w:ascii="Arial" w:hAnsi="Arial" w:cs="Arial"/>
          <w:i w:val="0"/>
          <w:iCs w:val="0"/>
          <w:color w:val="auto"/>
          <w:sz w:val="24"/>
          <w:szCs w:val="24"/>
          <w:highlight w:val="none"/>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rPr>
        <w:t>3 - CARACTERIZAÇÃO DO TERRITÓRIO</w:t>
      </w:r>
    </w:p>
    <w:p>
      <w:pPr>
        <w:spacing w:line="360" w:lineRule="auto"/>
        <w:jc w:val="both"/>
        <w:rPr>
          <w:rFonts w:ascii="Arial" w:hAnsi="Arial" w:cs="Arial"/>
          <w:b/>
          <w:color w:val="auto"/>
          <w:sz w:val="24"/>
          <w:highlight w:val="none"/>
        </w:rPr>
      </w:pP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 xml:space="preserve">A Escola Municipal Professora Clarice Lange Jacobi está localizada na Rua Erwino Alberto Winter, n° 46, Bairro Schroeder I. A Unidade Escolar foi criada pela Lei N° 1.563/2006 em 05/12/2006 e iniciou suas atividades em 19/02/2007 atendendo os alunos do Ensino Fundamental – Anos Iniciais - 1º ao 5º Ano. Sua inauguração física aconteceu no dia 15/06/2007. A Unidade Escolar teve ampliação do espaço escolar em 02/05/2008 e em 3/10/2011.  </w:t>
      </w: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A escola recebeu esse nome em homenagem a professora Clarice Lange Jacobi, a qual nasceu em Jaraguá do Sul no dia 28/6/1969, filha de Conrado Lange (</w:t>
      </w:r>
      <w:r>
        <w:rPr>
          <w:rFonts w:ascii="Arial" w:hAnsi="Arial" w:cs="Arial"/>
          <w:i/>
          <w:iCs/>
          <w:color w:val="auto"/>
          <w:sz w:val="24"/>
          <w:szCs w:val="24"/>
          <w:highlight w:val="none"/>
        </w:rPr>
        <w:t>in memoriam</w:t>
      </w:r>
      <w:r>
        <w:rPr>
          <w:rFonts w:ascii="Arial" w:hAnsi="Arial" w:cs="Arial"/>
          <w:color w:val="auto"/>
          <w:sz w:val="24"/>
          <w:szCs w:val="24"/>
          <w:highlight w:val="none"/>
        </w:rPr>
        <w:t xml:space="preserve">) e de Clara Walz Lange, ambos naturais de Schroeder e moradores no bairro Braço do Sul – Schroeder. </w:t>
      </w: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 xml:space="preserve">Atualmente a Escola M. Professora Clarice Lange Jacobi conta </w:t>
      </w:r>
      <w:r>
        <w:rPr>
          <w:rFonts w:ascii="Arial" w:hAnsi="Arial" w:cs="Arial"/>
          <w:color w:val="auto"/>
          <w:sz w:val="24"/>
          <w:szCs w:val="24"/>
          <w:highlight w:val="none"/>
          <w:lang w:eastAsia="pt-BR"/>
        </w:rPr>
        <w:t xml:space="preserve">com 8 salas de aula equipadas com mobiliários, 1 secretaria com banheiro interno e que divide o espaço com a direção, 1 biblioteca, 1 sala de educação física, 1 sala de professores com banheiro interno, 1 cozinha com dispensa, 1 lavanderia, 1 refeitório, 1 banheiro feminino e 1 masculino com 4 compartimentos cada, 1 quadra coberta de esportes, 1 campo de grama para esporte, estacionamento, 1 parquinho, 1 rampa de acesso ao 1º piso, 1 depósito para matérias didáticos/pedagógicos e 1 depósito para materiais de limpeza e outros.  Conta com  um bebedouro coletivo. </w:t>
      </w:r>
    </w:p>
    <w:p>
      <w:pPr>
        <w:tabs>
          <w:tab w:val="left" w:pos="425"/>
        </w:tabs>
        <w:spacing w:line="360" w:lineRule="auto"/>
        <w:jc w:val="both"/>
        <w:rPr>
          <w:rFonts w:ascii="Arial" w:hAnsi="Arial" w:cs="Arial"/>
          <w:color w:val="auto"/>
          <w:sz w:val="24"/>
          <w:szCs w:val="24"/>
          <w:highlight w:val="none"/>
          <w:lang w:eastAsia="pt-BR"/>
        </w:rPr>
      </w:pPr>
      <w:r>
        <w:rPr>
          <w:rFonts w:ascii="Arial" w:hAnsi="Arial" w:cs="Arial"/>
          <w:color w:val="auto"/>
          <w:sz w:val="24"/>
          <w:szCs w:val="24"/>
          <w:highlight w:val="none"/>
          <w:lang w:eastAsia="pt-BR"/>
        </w:rPr>
        <w:tab/>
      </w:r>
      <w:r>
        <w:rPr>
          <w:rFonts w:ascii="Arial" w:hAnsi="Arial" w:cs="Arial"/>
          <w:color w:val="auto"/>
          <w:sz w:val="24"/>
          <w:szCs w:val="24"/>
          <w:highlight w:val="none"/>
          <w:lang w:eastAsia="pt-BR"/>
        </w:rPr>
        <w:t>Atualmente esta Unidade conta com um total de 20 funcionários sendo 01 diretora, 01 orientadora (que atende mais uma escola), 12 professores, 01 auxiliar administrativo, 01 merendeira, 02 auxiliar de limpeza, 01 segunda professora de sala e 01 bibliotecária.</w:t>
      </w:r>
      <w:r>
        <w:rPr>
          <w:rFonts w:ascii="Arial" w:hAnsi="Arial" w:cs="Arial"/>
          <w:color w:val="auto"/>
          <w:sz w:val="24"/>
          <w:szCs w:val="24"/>
          <w:highlight w:val="none"/>
          <w:lang w:eastAsia="pt-BR"/>
        </w:rPr>
        <w:tab/>
      </w:r>
    </w:p>
    <w:p>
      <w:pPr>
        <w:tabs>
          <w:tab w:val="left" w:pos="425"/>
        </w:tabs>
        <w:spacing w:line="360" w:lineRule="auto"/>
        <w:jc w:val="both"/>
        <w:rPr>
          <w:rFonts w:ascii="Arial" w:hAnsi="Arial" w:cs="Arial"/>
          <w:color w:val="auto"/>
          <w:sz w:val="24"/>
          <w:szCs w:val="24"/>
          <w:highlight w:val="none"/>
        </w:rPr>
      </w:pPr>
      <w:r>
        <w:rPr>
          <w:rFonts w:ascii="Arial" w:hAnsi="Arial" w:cs="Arial"/>
          <w:color w:val="auto"/>
          <w:sz w:val="24"/>
          <w:szCs w:val="24"/>
          <w:highlight w:val="none"/>
          <w:lang w:eastAsia="pt-BR"/>
        </w:rPr>
        <w:t>Está localizada no Bairro Schroeder I que conta com</w:t>
      </w:r>
      <w:r>
        <w:rPr>
          <w:rFonts w:ascii="Arial" w:hAnsi="Arial" w:cs="Arial"/>
          <w:color w:val="auto"/>
          <w:sz w:val="24"/>
          <w:szCs w:val="24"/>
          <w:highlight w:val="none"/>
        </w:rPr>
        <w:t xml:space="preserve"> um Posto de Saúde localizado a aproximadamente 1 km.  O Centro de referência para as pessoas com sintomas de COVID-19 fica no centro de Schroeder, distante 7 km da escola. Os hospitais mais próximos são: Hospital Santo Antônio, localizado em Guaramirim, distante 7 km da escola, o Hospital Jaraguá e o Hospital São José localizados em Jaraguá do Sul, distantes 15 km da escola.</w:t>
      </w:r>
    </w:p>
    <w:p>
      <w:pPr>
        <w:spacing w:line="360" w:lineRule="auto"/>
        <w:ind w:firstLine="567"/>
        <w:jc w:val="both"/>
        <w:rPr>
          <w:rFonts w:ascii="Arial" w:hAnsi="Arial" w:cs="Arial"/>
          <w:b/>
          <w:color w:val="auto"/>
          <w:sz w:val="28"/>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rPr>
        <w:t xml:space="preserve">4 - VULNERABILIDADES </w:t>
      </w:r>
    </w:p>
    <w:p>
      <w:pPr>
        <w:spacing w:line="360" w:lineRule="auto"/>
        <w:jc w:val="both"/>
        <w:rPr>
          <w:rFonts w:ascii="Arial" w:hAnsi="Arial" w:cs="Arial"/>
          <w:b/>
          <w:color w:val="auto"/>
          <w:sz w:val="24"/>
          <w:highlight w:val="none"/>
        </w:rPr>
      </w:pP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 xml:space="preserve">A </w:t>
      </w:r>
      <w:r>
        <w:rPr>
          <w:rFonts w:ascii="Arial" w:hAnsi="Arial" w:cs="Arial"/>
          <w:color w:val="auto"/>
          <w:sz w:val="24"/>
          <w:szCs w:val="24"/>
          <w:highlight w:val="none"/>
        </w:rPr>
        <w:t>Escola M. Professora Clarice Lange Jacobi</w:t>
      </w:r>
      <w:r>
        <w:rPr>
          <w:rFonts w:ascii="Arial" w:hAnsi="Arial" w:cs="Arial"/>
          <w:color w:val="auto"/>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b) Falta de certos hábitos e cuidados de higiene pessoal e relacional ou negligência no seu cumprimento, nomeadamente os hábitos associados à lavagem regular e adequados das mãos, etiquetas corretas de tossir e espirrar;</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 xml:space="preserve">c) Atitudes de negação do vírus, da COVID-19 e/ou de seu impacto, decorrente de </w:t>
      </w:r>
      <w:r>
        <w:rPr>
          <w:rFonts w:ascii="Arial" w:hAnsi="Arial" w:cs="Arial"/>
          <w:i/>
          <w:iCs/>
          <w:color w:val="auto"/>
          <w:sz w:val="24"/>
          <w:szCs w:val="24"/>
          <w:highlight w:val="none"/>
          <w:lang w:val="pt-BR"/>
        </w:rPr>
        <w:t>fake news</w:t>
      </w:r>
      <w:r>
        <w:rPr>
          <w:rFonts w:ascii="Arial" w:hAnsi="Arial" w:cs="Arial"/>
          <w:color w:val="auto"/>
          <w:sz w:val="24"/>
          <w:szCs w:val="24"/>
          <w:highlight w:val="none"/>
          <w:lang w:val="pt-BR"/>
        </w:rPr>
        <w:t xml:space="preserve"> e difusão de informação não validada cientificamente;</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f) Existência de atores pertencendo a grupos de risco;</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g) Atividades essencialmente presenciais e desenvolvidas em grupos;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h) Dependência de meios de transporte coletivos urbanos, eventualmente saturados;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i) Falta de formação dos professores para usar tecnologia na educação;</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m) Ponto de ônibus na frente da escola.</w:t>
      </w:r>
    </w:p>
    <w:p>
      <w:pPr>
        <w:spacing w:line="360" w:lineRule="auto"/>
        <w:ind w:firstLine="567"/>
        <w:jc w:val="both"/>
        <w:rPr>
          <w:rFonts w:ascii="Arial" w:hAnsi="Arial" w:cs="Arial"/>
          <w:color w:val="auto"/>
          <w:sz w:val="24"/>
          <w:szCs w:val="24"/>
          <w:highlight w:val="none"/>
          <w:lang w:val="pt-BR"/>
        </w:rPr>
      </w:pPr>
    </w:p>
    <w:p>
      <w:pPr>
        <w:spacing w:line="360" w:lineRule="auto"/>
        <w:jc w:val="both"/>
        <w:rPr>
          <w:rFonts w:ascii="Arial" w:hAnsi="Arial" w:cs="Arial"/>
          <w:b/>
          <w:color w:val="auto"/>
          <w:sz w:val="24"/>
          <w:highlight w:val="none"/>
        </w:rPr>
      </w:pPr>
      <w:r>
        <w:rPr>
          <w:rFonts w:ascii="Arial" w:hAnsi="Arial" w:cs="Arial"/>
          <w:b/>
          <w:color w:val="auto"/>
          <w:sz w:val="24"/>
          <w:highlight w:val="none"/>
        </w:rPr>
        <w:t>5 - CAPACIDADES A INSTALAR</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Local adequado no pátio coberto da unidade escolar para receber e fazer a triagem, assim como higienização das mãos</w:t>
      </w:r>
      <w:r>
        <w:rPr>
          <w:rFonts w:ascii="Arial" w:hAnsi="Arial" w:cs="Arial"/>
          <w:color w:val="auto"/>
          <w:sz w:val="24"/>
          <w:szCs w:val="24"/>
          <w:highlight w:val="none"/>
          <w:lang w:val="pt-BR"/>
        </w:rPr>
        <w:t>;</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Salas específicas para acomodar pessoas que apresentem sintomas do Covid-19 no decorrer do período letivo</w:t>
      </w:r>
      <w:r>
        <w:rPr>
          <w:rFonts w:ascii="Arial" w:hAnsi="Arial" w:cs="Arial"/>
          <w:color w:val="auto"/>
          <w:sz w:val="24"/>
          <w:szCs w:val="24"/>
          <w:highlight w:val="none"/>
          <w:lang w:val="pt-BR"/>
        </w:rPr>
        <w:t>;</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Local para acomodar alunos que por ventura compare</w:t>
      </w:r>
      <w:r>
        <w:rPr>
          <w:rFonts w:ascii="Arial" w:hAnsi="Arial" w:cs="Arial"/>
          <w:color w:val="auto"/>
          <w:sz w:val="24"/>
          <w:szCs w:val="24"/>
          <w:highlight w:val="none"/>
          <w:lang w:val="pt-BR"/>
        </w:rPr>
        <w:t>ç</w:t>
      </w:r>
      <w:r>
        <w:rPr>
          <w:rFonts w:ascii="Arial" w:hAnsi="Arial" w:cs="Arial"/>
          <w:color w:val="auto"/>
          <w:sz w:val="24"/>
          <w:szCs w:val="24"/>
          <w:highlight w:val="none"/>
        </w:rPr>
        <w:t>am na escola fora da sua escala de aulas, até contato com a família.</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Estabelecer a Unidade de Gestão Operacional.</w:t>
      </w: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5.1 - Demostrativo do planejamento de execução das Capacidades a instalar:</w:t>
      </w:r>
    </w:p>
    <w:tbl>
      <w:tblPr>
        <w:tblStyle w:val="18"/>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b/>
                <w:color w:val="auto"/>
                <w:sz w:val="24"/>
                <w:szCs w:val="24"/>
                <w:highlight w:val="none"/>
              </w:rPr>
              <w:t>CAPACIDADES A INSTALAR</w:t>
            </w:r>
          </w:p>
        </w:tc>
        <w:tc>
          <w:tcPr>
            <w:tcW w:w="7472" w:type="dxa"/>
            <w:vAlign w:val="center"/>
          </w:tcPr>
          <w:p>
            <w:pPr>
              <w:pStyle w:val="20"/>
              <w:spacing w:line="360" w:lineRule="auto"/>
              <w:ind w:left="0" w:firstLine="0"/>
              <w:jc w:val="both"/>
              <w:rPr>
                <w:rFonts w:ascii="Arial" w:hAnsi="Arial" w:cs="Arial"/>
                <w:b/>
                <w:color w:val="auto"/>
                <w:sz w:val="24"/>
                <w:szCs w:val="24"/>
                <w:highlight w:val="none"/>
              </w:rPr>
            </w:pPr>
            <w:r>
              <w:rPr>
                <w:rFonts w:ascii="Arial" w:hAnsi="Arial" w:cs="Arial"/>
                <w:b/>
                <w:color w:val="auto"/>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Sala 11 que mede 7m x 6m será adequada para acomodar os alunos que ao aferir a temperatura esta  esteja  acima de 37,8ºC, observando o distanciamento social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III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IV</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spacing w:line="360" w:lineRule="auto"/>
              <w:ind w:left="567"/>
              <w:jc w:val="both"/>
              <w:rPr>
                <w:rFonts w:ascii="Arial" w:hAnsi="Arial" w:cs="Arial"/>
                <w:color w:val="auto"/>
                <w:sz w:val="24"/>
                <w:szCs w:val="24"/>
                <w:highlight w:val="none"/>
              </w:rPr>
            </w:pPr>
            <w:r>
              <w:rPr>
                <w:rFonts w:ascii="Arial" w:hAnsi="Arial" w:cs="Arial"/>
                <w:color w:val="auto"/>
                <w:sz w:val="24"/>
                <w:szCs w:val="24"/>
                <w:highlight w:val="none"/>
              </w:rPr>
              <w:t xml:space="preserve">     V </w:t>
            </w:r>
          </w:p>
        </w:tc>
        <w:tc>
          <w:tcPr>
            <w:tcW w:w="7472" w:type="dxa"/>
            <w:vAlign w:val="center"/>
          </w:tcPr>
          <w:p>
            <w:p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 Estabelecer a Unidade de Gestão Operacional.</w:t>
            </w:r>
          </w:p>
          <w:p>
            <w:pPr>
              <w:pStyle w:val="20"/>
              <w:spacing w:line="360" w:lineRule="auto"/>
              <w:ind w:left="0" w:firstLine="0"/>
              <w:jc w:val="both"/>
              <w:rPr>
                <w:rFonts w:ascii="Arial" w:hAnsi="Arial" w:cs="Arial"/>
                <w:color w:val="auto"/>
                <w:sz w:val="24"/>
                <w:szCs w:val="24"/>
                <w:highlight w:val="none"/>
              </w:rPr>
            </w:pPr>
          </w:p>
        </w:tc>
      </w:tr>
    </w:tbl>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lang w:val="pt-BR"/>
        </w:rPr>
        <w:t xml:space="preserve">5.2 </w:t>
      </w:r>
      <w:r>
        <w:rPr>
          <w:rFonts w:ascii="Arial" w:hAnsi="Arial" w:cs="Arial"/>
          <w:b/>
          <w:color w:val="auto"/>
          <w:sz w:val="24"/>
          <w:highlight w:val="none"/>
        </w:rPr>
        <w:t>COMANDO</w:t>
      </w:r>
    </w:p>
    <w:p>
      <w:pPr>
        <w:pStyle w:val="20"/>
        <w:spacing w:line="360" w:lineRule="auto"/>
        <w:ind w:left="1287" w:firstLine="0"/>
        <w:jc w:val="both"/>
        <w:rPr>
          <w:rFonts w:ascii="Arial" w:hAnsi="Arial" w:cs="Arial"/>
          <w:color w:val="auto"/>
          <w:sz w:val="24"/>
          <w:highlight w:val="none"/>
        </w:rPr>
      </w:pPr>
      <w:r>
        <w:rPr>
          <w:rFonts w:ascii="Arial" w:hAnsi="Arial" w:cs="Arial"/>
          <w:color w:val="auto"/>
          <w:sz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highlight w:val="none"/>
        </w:rPr>
      </w:pPr>
    </w:p>
    <w:p>
      <w:pPr>
        <w:tabs>
          <w:tab w:val="left" w:pos="817"/>
          <w:tab w:val="left" w:pos="818"/>
        </w:tabs>
        <w:spacing w:line="360" w:lineRule="auto"/>
        <w:ind w:left="460"/>
        <w:jc w:val="both"/>
        <w:outlineLvl w:val="0"/>
        <w:rPr>
          <w:rFonts w:ascii="Arial" w:hAnsi="Arial" w:eastAsia="Times New Roman" w:cs="Arial"/>
          <w:b/>
          <w:bCs/>
          <w:color w:val="auto"/>
          <w:spacing w:val="13"/>
          <w:sz w:val="24"/>
          <w:szCs w:val="24"/>
          <w:highlight w:val="none"/>
        </w:rPr>
      </w:pPr>
      <w:r>
        <w:rPr>
          <w:rFonts w:ascii="Arial" w:hAnsi="Arial" w:eastAsia="Times New Roman" w:cs="Arial"/>
          <w:b/>
          <w:bCs/>
          <w:color w:val="auto"/>
          <w:spacing w:val="14"/>
          <w:sz w:val="24"/>
          <w:szCs w:val="24"/>
          <w:highlight w:val="none"/>
        </w:rPr>
        <w:t xml:space="preserve">6- SISTEMA </w:t>
      </w:r>
      <w:r>
        <w:rPr>
          <w:rFonts w:ascii="Arial" w:hAnsi="Arial" w:eastAsia="Times New Roman" w:cs="Arial"/>
          <w:b/>
          <w:bCs/>
          <w:color w:val="auto"/>
          <w:spacing w:val="15"/>
          <w:sz w:val="24"/>
          <w:szCs w:val="24"/>
          <w:highlight w:val="none"/>
        </w:rPr>
        <w:t xml:space="preserve">HÍBRIDO </w:t>
      </w:r>
      <w:r>
        <w:rPr>
          <w:rFonts w:ascii="Arial" w:hAnsi="Arial" w:eastAsia="Times New Roman" w:cs="Arial"/>
          <w:b/>
          <w:bCs/>
          <w:color w:val="auto"/>
          <w:sz w:val="24"/>
          <w:szCs w:val="24"/>
          <w:highlight w:val="none"/>
        </w:rPr>
        <w:t>DE</w:t>
      </w:r>
      <w:r>
        <w:rPr>
          <w:rFonts w:ascii="Arial" w:hAnsi="Arial" w:eastAsia="Times New Roman" w:cs="Arial"/>
          <w:b/>
          <w:bCs/>
          <w:color w:val="auto"/>
          <w:spacing w:val="39"/>
          <w:sz w:val="24"/>
          <w:szCs w:val="24"/>
          <w:highlight w:val="none"/>
        </w:rPr>
        <w:t xml:space="preserve"> </w:t>
      </w:r>
      <w:r>
        <w:rPr>
          <w:rFonts w:ascii="Arial" w:hAnsi="Arial" w:eastAsia="Times New Roman" w:cs="Arial"/>
          <w:b/>
          <w:bCs/>
          <w:color w:val="auto"/>
          <w:spacing w:val="13"/>
          <w:sz w:val="24"/>
          <w:szCs w:val="24"/>
          <w:highlight w:val="none"/>
        </w:rPr>
        <w:t>ENSINO</w:t>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highlight w:val="none"/>
        </w:rPr>
      </w:pP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color w:val="auto"/>
          <w:sz w:val="24"/>
          <w:szCs w:val="24"/>
          <w:highlight w:val="none"/>
          <w:lang w:val="pt-BR"/>
        </w:rPr>
        <w:t>O E</w:t>
      </w:r>
      <w:r>
        <w:rPr>
          <w:rFonts w:ascii="Arial" w:hAnsi="Arial" w:cs="Arial"/>
          <w:color w:val="auto"/>
          <w:sz w:val="24"/>
          <w:szCs w:val="24"/>
          <w:highlight w:val="none"/>
        </w:rPr>
        <w:t xml:space="preserv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color w:val="auto"/>
          <w:sz w:val="24"/>
          <w:szCs w:val="24"/>
          <w:highlight w:val="none"/>
        </w:rPr>
      </w:pPr>
      <w:r>
        <w:rPr>
          <w:rFonts w:ascii="Arial" w:hAnsi="Arial" w:cs="Arial"/>
          <w:color w:val="auto"/>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rPr>
        <w:t>Para a realização das atividades não presenciais, as escolas poderão realizar momentos sí</w:t>
      </w:r>
      <w:r>
        <w:rPr>
          <w:rFonts w:ascii="Arial" w:hAnsi="Arial" w:cs="Arial"/>
          <w:color w:val="auto"/>
          <w:sz w:val="24"/>
          <w:szCs w:val="24"/>
          <w:highlight w:val="none"/>
          <w:lang w:val="pt-BR"/>
        </w:rPr>
        <w:t>n</w:t>
      </w:r>
      <w:r>
        <w:rPr>
          <w:rFonts w:ascii="Arial" w:hAnsi="Arial" w:cs="Arial"/>
          <w:color w:val="auto"/>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tabs>
          <w:tab w:val="left" w:pos="817"/>
          <w:tab w:val="left" w:pos="818"/>
        </w:tabs>
        <w:spacing w:line="360" w:lineRule="auto"/>
        <w:jc w:val="both"/>
        <w:outlineLvl w:val="0"/>
        <w:rPr>
          <w:rFonts w:ascii="Arial" w:hAnsi="Arial" w:cs="Arial"/>
          <w:color w:val="auto"/>
          <w:sz w:val="24"/>
          <w:szCs w:val="24"/>
          <w:highlight w:val="none"/>
        </w:rPr>
      </w:pPr>
    </w:p>
    <w:p>
      <w:pPr>
        <w:tabs>
          <w:tab w:val="left" w:pos="817"/>
          <w:tab w:val="left" w:pos="818"/>
        </w:tabs>
        <w:spacing w:line="360" w:lineRule="auto"/>
        <w:ind w:left="100"/>
        <w:jc w:val="both"/>
        <w:outlineLvl w:val="0"/>
        <w:rPr>
          <w:rFonts w:ascii="Arial" w:hAnsi="Arial" w:cs="Arial"/>
          <w:b/>
          <w:color w:val="auto"/>
          <w:sz w:val="24"/>
          <w:szCs w:val="36"/>
          <w:highlight w:val="none"/>
        </w:rPr>
      </w:pPr>
      <w:r>
        <w:rPr>
          <w:rFonts w:ascii="Arial" w:hAnsi="Arial" w:cs="Arial"/>
          <w:b/>
          <w:color w:val="auto"/>
          <w:sz w:val="24"/>
          <w:szCs w:val="36"/>
          <w:highlight w:val="none"/>
        </w:rPr>
        <w:t xml:space="preserve">6.1 AULAS PRESENCIAIS (HÍBRIDAS) PARA ALUNOS DE TURMAS DE PRÉ I AO 9º ANO </w:t>
      </w:r>
    </w:p>
    <w:p>
      <w:pPr>
        <w:tabs>
          <w:tab w:val="left" w:pos="817"/>
          <w:tab w:val="left" w:pos="818"/>
        </w:tabs>
        <w:spacing w:line="360" w:lineRule="auto"/>
        <w:ind w:left="100"/>
        <w:jc w:val="both"/>
        <w:outlineLvl w:val="0"/>
        <w:rPr>
          <w:rFonts w:ascii="Arial" w:hAnsi="Arial" w:cs="Arial"/>
          <w:color w:val="auto"/>
          <w:sz w:val="18"/>
          <w:szCs w:val="24"/>
          <w:highlight w:val="none"/>
        </w:rPr>
      </w:pPr>
    </w:p>
    <w:p>
      <w:pPr>
        <w:pStyle w:val="20"/>
        <w:numPr>
          <w:ilvl w:val="0"/>
          <w:numId w:val="5"/>
        </w:numPr>
        <w:tabs>
          <w:tab w:val="left" w:pos="817"/>
          <w:tab w:val="left" w:pos="818"/>
        </w:tabs>
        <w:spacing w:line="360" w:lineRule="auto"/>
        <w:jc w:val="both"/>
        <w:outlineLvl w:val="0"/>
        <w:rPr>
          <w:rFonts w:ascii="Arial" w:hAnsi="Arial" w:cs="Arial"/>
          <w:color w:val="auto"/>
          <w:sz w:val="24"/>
          <w:szCs w:val="24"/>
          <w:highlight w:val="none"/>
          <w:lang w:val="pt-BR"/>
        </w:rPr>
      </w:pPr>
      <w:r>
        <w:rPr>
          <w:rFonts w:ascii="Arial" w:hAnsi="Arial" w:cs="Arial"/>
          <w:color w:val="auto"/>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0"/>
        <w:numPr>
          <w:ilvl w:val="0"/>
          <w:numId w:val="5"/>
        </w:num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0"/>
        <w:spacing w:line="360" w:lineRule="auto"/>
        <w:jc w:val="both"/>
        <w:rPr>
          <w:rFonts w:ascii="Arial" w:hAnsi="Arial" w:cs="Arial"/>
          <w:color w:val="auto"/>
          <w:sz w:val="24"/>
          <w:szCs w:val="24"/>
          <w:highlight w:val="none"/>
        </w:rPr>
      </w:pPr>
    </w:p>
    <w:p>
      <w:pPr>
        <w:pStyle w:val="20"/>
        <w:tabs>
          <w:tab w:val="left" w:pos="817"/>
          <w:tab w:val="left" w:pos="818"/>
        </w:tabs>
        <w:spacing w:line="360" w:lineRule="auto"/>
        <w:ind w:left="524" w:firstLine="0"/>
        <w:jc w:val="both"/>
        <w:outlineLvl w:val="0"/>
        <w:rPr>
          <w:rFonts w:ascii="Arial" w:hAnsi="Arial" w:cs="Arial"/>
          <w:color w:val="auto"/>
          <w:sz w:val="24"/>
          <w:szCs w:val="24"/>
          <w:highlight w:val="none"/>
        </w:rPr>
      </w:pPr>
      <w:r>
        <w:rPr>
          <w:rFonts w:ascii="Arial" w:hAnsi="Arial" w:cs="Arial"/>
          <w:color w:val="auto"/>
          <w:sz w:val="24"/>
          <w:szCs w:val="24"/>
          <w:highlight w:val="none"/>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1312" behindDoc="0" locked="0" layoutInCell="1" allowOverlap="1">
                  <wp:simplePos x="0" y="0"/>
                  <wp:positionH relativeFrom="column">
                    <wp:posOffset>10160</wp:posOffset>
                  </wp:positionH>
                  <wp:positionV relativeFrom="paragraph">
                    <wp:posOffset>78740</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2336" behindDoc="0" locked="0" layoutInCell="1" allowOverlap="1">
                  <wp:simplePos x="0" y="0"/>
                  <wp:positionH relativeFrom="column">
                    <wp:posOffset>-8890</wp:posOffset>
                  </wp:positionH>
                  <wp:positionV relativeFrom="paragraph">
                    <wp:posOffset>90170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3360" behindDoc="0" locked="0" layoutInCell="1" allowOverlap="1">
                  <wp:simplePos x="0" y="0"/>
                  <wp:positionH relativeFrom="column">
                    <wp:posOffset>36195</wp:posOffset>
                  </wp:positionH>
                  <wp:positionV relativeFrom="paragraph">
                    <wp:posOffset>635</wp:posOffset>
                  </wp:positionV>
                  <wp:extent cx="259715" cy="244475"/>
                  <wp:effectExtent l="0" t="0" r="6985" b="3175"/>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444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7456" behindDoc="0" locked="0" layoutInCell="1" allowOverlap="1">
                  <wp:simplePos x="0" y="0"/>
                  <wp:positionH relativeFrom="column">
                    <wp:posOffset>50165</wp:posOffset>
                  </wp:positionH>
                  <wp:positionV relativeFrom="paragraph">
                    <wp:posOffset>13970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r>
    </w:tbl>
    <w:p>
      <w:pPr>
        <w:spacing w:line="360" w:lineRule="auto"/>
        <w:ind w:left="360"/>
        <w:contextualSpacing/>
        <w:jc w:val="both"/>
        <w:rPr>
          <w:rFonts w:ascii="Arial" w:hAnsi="Arial" w:cs="Arial"/>
          <w:b/>
          <w:bCs/>
          <w:color w:val="auto"/>
          <w:sz w:val="24"/>
          <w:szCs w:val="24"/>
          <w:highlight w:val="none"/>
        </w:rPr>
      </w:pPr>
    </w:p>
    <w:p>
      <w:pPr>
        <w:pStyle w:val="20"/>
        <w:tabs>
          <w:tab w:val="left" w:pos="817"/>
          <w:tab w:val="left" w:pos="818"/>
        </w:tabs>
        <w:spacing w:line="360" w:lineRule="auto"/>
        <w:ind w:left="524" w:firstLine="0"/>
        <w:jc w:val="both"/>
        <w:outlineLvl w:val="0"/>
        <w:rPr>
          <w:rFonts w:ascii="Arial" w:hAnsi="Arial" w:cs="Arial"/>
          <w:color w:val="auto"/>
          <w:sz w:val="24"/>
          <w:szCs w:val="24"/>
          <w:highlight w:val="none"/>
        </w:rPr>
      </w:pPr>
      <w:r>
        <w:rPr>
          <w:rFonts w:ascii="Arial" w:hAnsi="Arial" w:cs="Arial"/>
          <w:color w:val="auto"/>
          <w:sz w:val="24"/>
          <w:szCs w:val="24"/>
          <w:highlight w:val="none"/>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1552" behindDoc="0" locked="0" layoutInCell="1" allowOverlap="1">
                  <wp:simplePos x="0" y="0"/>
                  <wp:positionH relativeFrom="column">
                    <wp:posOffset>-5715</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4624" behindDoc="0" locked="0" layoutInCell="1" allowOverlap="1">
                  <wp:simplePos x="0" y="0"/>
                  <wp:positionH relativeFrom="column">
                    <wp:posOffset>-36195</wp:posOffset>
                  </wp:positionH>
                  <wp:positionV relativeFrom="paragraph">
                    <wp:posOffset>53340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r>
    </w:tbl>
    <w:p>
      <w:pPr>
        <w:spacing w:line="360" w:lineRule="auto"/>
        <w:ind w:left="360"/>
        <w:contextualSpacing/>
        <w:jc w:val="both"/>
        <w:rPr>
          <w:rFonts w:ascii="Arial" w:hAnsi="Arial" w:cs="Arial"/>
          <w:b/>
          <w:bCs/>
          <w:color w:val="auto"/>
          <w:sz w:val="24"/>
          <w:szCs w:val="24"/>
          <w:highlight w:val="none"/>
        </w:rPr>
      </w:pPr>
    </w:p>
    <w:p>
      <w:pPr>
        <w:spacing w:line="360" w:lineRule="auto"/>
        <w:ind w:left="360"/>
        <w:contextualSpacing/>
        <w:jc w:val="both"/>
        <w:rPr>
          <w:rFonts w:ascii="Arial" w:hAnsi="Arial" w:cs="Arial"/>
          <w:b/>
          <w:bCs/>
          <w:color w:val="auto"/>
          <w:sz w:val="24"/>
          <w:szCs w:val="24"/>
          <w:highlight w:val="none"/>
        </w:rPr>
      </w:pPr>
      <w:r>
        <w:rPr>
          <w:rFonts w:ascii="Arial" w:hAnsi="Arial" w:cs="Arial"/>
          <w:b/>
          <w:bCs/>
          <w:color w:val="auto"/>
          <w:sz w:val="24"/>
          <w:szCs w:val="24"/>
          <w:highlight w:val="none"/>
        </w:rPr>
        <w:t xml:space="preserve">LEGENDA: </w:t>
      </w:r>
    </w:p>
    <w:p>
      <w:pPr>
        <w:spacing w:line="360" w:lineRule="auto"/>
        <w:ind w:left="360"/>
        <w:contextualSpacing/>
        <w:jc w:val="both"/>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0528" behindDoc="0" locked="0" layoutInCell="1" allowOverlap="1">
            <wp:simplePos x="0" y="0"/>
            <wp:positionH relativeFrom="column">
              <wp:posOffset>189865</wp:posOffset>
            </wp:positionH>
            <wp:positionV relativeFrom="paragraph">
              <wp:posOffset>252730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auto"/>
          <w:highlight w:val="none"/>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auto"/>
          <w:sz w:val="24"/>
          <w:szCs w:val="24"/>
          <w:highlight w:val="none"/>
        </w:rPr>
        <w:t xml:space="preserve">          : Aulas presenciais (na escola)</w:t>
      </w:r>
    </w:p>
    <w:p>
      <w:pPr>
        <w:spacing w:line="360" w:lineRule="auto"/>
        <w:ind w:left="360"/>
        <w:contextualSpacing/>
        <w:jc w:val="both"/>
        <w:rPr>
          <w:rFonts w:ascii="Arial" w:hAnsi="Arial" w:cs="Arial"/>
          <w:color w:val="auto"/>
          <w:sz w:val="24"/>
          <w:szCs w:val="24"/>
          <w:highlight w:val="none"/>
        </w:rPr>
      </w:pPr>
      <w:r>
        <w:rPr>
          <w:rFonts w:ascii="Arial" w:hAnsi="Arial" w:cs="Arial"/>
          <w:color w:val="auto"/>
          <w:sz w:val="24"/>
          <w:szCs w:val="24"/>
          <w:highlight w:val="none"/>
        </w:rPr>
        <w:t xml:space="preserve">      : Aulas não presenciais (em casa)</w:t>
      </w:r>
    </w:p>
    <w:p>
      <w:pPr>
        <w:tabs>
          <w:tab w:val="left" w:pos="817"/>
          <w:tab w:val="left" w:pos="818"/>
        </w:tabs>
        <w:spacing w:line="360" w:lineRule="auto"/>
        <w:jc w:val="both"/>
        <w:outlineLvl w:val="0"/>
        <w:rPr>
          <w:rFonts w:ascii="Arial" w:hAnsi="Arial" w:cs="Arial"/>
          <w:color w:val="auto"/>
          <w:sz w:val="24"/>
          <w:szCs w:val="24"/>
          <w:highlight w:val="none"/>
        </w:rPr>
      </w:pP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Cada família receberá um quadro mais específico com os grupos e dias que o aluno frequentará as aulas, para melhor organização e entendimento. </w:t>
      </w:r>
    </w:p>
    <w:p>
      <w:pPr>
        <w:pStyle w:val="20"/>
        <w:numPr>
          <w:ilvl w:val="0"/>
          <w:numId w:val="0"/>
        </w:numPr>
        <w:tabs>
          <w:tab w:val="left" w:pos="817"/>
          <w:tab w:val="left" w:pos="818"/>
        </w:tabs>
        <w:spacing w:line="360" w:lineRule="auto"/>
        <w:ind w:firstLine="120" w:firstLineChars="50"/>
        <w:jc w:val="both"/>
        <w:outlineLvl w:val="0"/>
        <w:rPr>
          <w:rFonts w:ascii="Arial" w:hAnsi="Arial" w:cs="Arial"/>
          <w:color w:val="auto"/>
          <w:sz w:val="24"/>
          <w:szCs w:val="24"/>
          <w:highlight w:val="none"/>
          <w:lang w:val="pt-BR"/>
        </w:rPr>
      </w:pPr>
      <w:r>
        <w:rPr>
          <w:rFonts w:hint="default" w:ascii="Arial" w:hAnsi="Arial" w:cs="Arial"/>
          <w:color w:val="auto"/>
          <w:sz w:val="24"/>
          <w:szCs w:val="24"/>
          <w:highlight w:val="none"/>
          <w:lang w:val="pt-BR"/>
        </w:rPr>
        <w:t>d)</w:t>
      </w:r>
      <w:r>
        <w:rPr>
          <w:rFonts w:ascii="Arial" w:hAnsi="Arial" w:cs="Arial"/>
          <w:color w:val="auto"/>
          <w:sz w:val="24"/>
          <w:szCs w:val="24"/>
          <w:highlight w:val="none"/>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0"/>
        <w:numPr>
          <w:ilvl w:val="0"/>
          <w:numId w:val="0"/>
        </w:numPr>
        <w:tabs>
          <w:tab w:val="left" w:pos="817"/>
          <w:tab w:val="left" w:pos="818"/>
        </w:tabs>
        <w:spacing w:line="360" w:lineRule="auto"/>
        <w:ind w:left="220" w:leftChars="0"/>
        <w:jc w:val="both"/>
        <w:outlineLvl w:val="0"/>
        <w:rPr>
          <w:rFonts w:ascii="Arial" w:hAnsi="Arial" w:cs="Arial"/>
          <w:color w:val="auto"/>
          <w:sz w:val="24"/>
          <w:szCs w:val="24"/>
          <w:highlight w:val="none"/>
          <w:lang w:val="pt-BR"/>
        </w:rPr>
      </w:pPr>
      <w:r>
        <w:rPr>
          <w:rFonts w:hint="default" w:ascii="Arial" w:hAnsi="Arial" w:cs="Arial"/>
          <w:color w:val="auto"/>
          <w:sz w:val="24"/>
          <w:szCs w:val="24"/>
          <w:highlight w:val="none"/>
          <w:lang w:val="pt-BR"/>
        </w:rPr>
        <w:t>e)</w:t>
      </w: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atividdes remotas até o retorno do Professor afastado temporariamente      e/ou substituição por outro Professor. </w:t>
      </w:r>
    </w:p>
    <w:p>
      <w:pPr>
        <w:pStyle w:val="20"/>
        <w:tabs>
          <w:tab w:val="left" w:pos="817"/>
          <w:tab w:val="left" w:pos="818"/>
        </w:tabs>
        <w:spacing w:line="360" w:lineRule="auto"/>
        <w:ind w:left="99" w:firstLine="0"/>
        <w:jc w:val="both"/>
        <w:outlineLvl w:val="0"/>
        <w:rPr>
          <w:rFonts w:ascii="Arial" w:hAnsi="Arial" w:cs="Arial"/>
          <w:color w:val="auto"/>
          <w:sz w:val="24"/>
          <w:szCs w:val="24"/>
          <w:highlight w:val="none"/>
        </w:rPr>
      </w:pPr>
    </w:p>
    <w:p>
      <w:pPr>
        <w:tabs>
          <w:tab w:val="left" w:pos="817"/>
          <w:tab w:val="left" w:pos="818"/>
        </w:tabs>
        <w:spacing w:line="360" w:lineRule="auto"/>
        <w:jc w:val="both"/>
        <w:outlineLvl w:val="0"/>
        <w:rPr>
          <w:rFonts w:ascii="Arial" w:hAnsi="Arial" w:cs="Arial"/>
          <w:b/>
          <w:color w:val="auto"/>
          <w:sz w:val="24"/>
          <w:szCs w:val="36"/>
          <w:highlight w:val="none"/>
        </w:rPr>
      </w:pPr>
      <w:r>
        <w:rPr>
          <w:rFonts w:ascii="Arial" w:hAnsi="Arial" w:cs="Arial"/>
          <w:b/>
          <w:color w:val="auto"/>
          <w:sz w:val="24"/>
          <w:szCs w:val="36"/>
          <w:highlight w:val="none"/>
        </w:rPr>
        <w:t xml:space="preserve">6.2. AULAS SOMENTE REMOTAS EM TODOS OS NÍVEIS DE ENSINO DA REDE MUNICIPAL </w:t>
      </w:r>
    </w:p>
    <w:p>
      <w:pPr>
        <w:tabs>
          <w:tab w:val="left" w:pos="817"/>
          <w:tab w:val="left" w:pos="818"/>
        </w:tabs>
        <w:spacing w:line="360" w:lineRule="auto"/>
        <w:jc w:val="both"/>
        <w:outlineLvl w:val="0"/>
        <w:rPr>
          <w:rFonts w:ascii="Arial" w:hAnsi="Arial" w:cs="Arial"/>
          <w:b/>
          <w:color w:val="auto"/>
          <w:sz w:val="24"/>
          <w:szCs w:val="36"/>
          <w:highlight w:val="none"/>
        </w:rPr>
      </w:pPr>
    </w:p>
    <w:p>
      <w:pPr>
        <w:tabs>
          <w:tab w:val="left" w:pos="817"/>
          <w:tab w:val="left" w:pos="818"/>
          <w:tab w:val="left" w:pos="10470"/>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color w:val="auto"/>
          <w:sz w:val="24"/>
          <w:szCs w:val="24"/>
          <w:highlight w:val="none"/>
          <w:lang w:val="pt-BR"/>
        </w:rPr>
      </w:pPr>
      <w:r>
        <w:rPr>
          <w:rFonts w:ascii="Arial" w:hAnsi="Arial" w:eastAsia="Times New Roman" w:cs="Arial"/>
          <w:color w:val="auto"/>
          <w:sz w:val="24"/>
          <w:szCs w:val="24"/>
          <w:highlight w:val="none"/>
          <w:lang w:val="pt-BR" w:eastAsia="pt-BR"/>
        </w:rPr>
        <w:t xml:space="preserve">Considerando também que a Portaria Conjunta SES/SED Nº 168 de 18/02/2021 altera o </w:t>
      </w:r>
      <w:r>
        <w:rPr>
          <w:rFonts w:ascii="Arial" w:hAnsi="Arial" w:cs="Arial"/>
          <w:color w:val="auto"/>
          <w:sz w:val="24"/>
          <w:szCs w:val="24"/>
          <w:highlight w:val="none"/>
        </w:rPr>
        <w:t>§</w:t>
      </w:r>
      <w:r>
        <w:rPr>
          <w:rFonts w:ascii="Arial" w:hAnsi="Arial" w:cs="Arial"/>
          <w:color w:val="auto"/>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color w:val="auto"/>
          <w:sz w:val="24"/>
          <w:szCs w:val="24"/>
          <w:highlight w:val="none"/>
          <w:lang w:val="pt-BR" w:eastAsia="pt-BR"/>
        </w:rPr>
      </w:pPr>
    </w:p>
    <w:p>
      <w:pPr>
        <w:pStyle w:val="20"/>
        <w:numPr>
          <w:ilvl w:val="0"/>
          <w:numId w:val="7"/>
        </w:num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7"/>
        </w:numPr>
        <w:tabs>
          <w:tab w:val="left" w:pos="817"/>
          <w:tab w:val="left" w:pos="818"/>
        </w:tabs>
        <w:spacing w:line="360" w:lineRule="auto"/>
        <w:jc w:val="both"/>
        <w:outlineLvl w:val="0"/>
        <w:rPr>
          <w:rFonts w:ascii="Arial" w:hAnsi="Arial" w:cs="Arial"/>
          <w:strike/>
          <w:color w:val="auto"/>
          <w:sz w:val="24"/>
          <w:szCs w:val="24"/>
          <w:highlight w:val="none"/>
        </w:rPr>
      </w:pPr>
      <w:r>
        <w:rPr>
          <w:rFonts w:ascii="Arial" w:hAnsi="Arial" w:cs="Arial"/>
          <w:color w:val="auto"/>
          <w:sz w:val="24"/>
          <w:szCs w:val="24"/>
          <w:highlight w:val="none"/>
        </w:rPr>
        <w:t>Os pais que optarem pela frequência escolar somente de forma remota deverão renovar seu termo de responsabilidade para esta modalidade de ensino obrigatoriamente a cada</w:t>
      </w:r>
      <w:r>
        <w:rPr>
          <w:rFonts w:ascii="Arial" w:hAnsi="Arial" w:cs="Arial"/>
          <w:color w:val="auto"/>
          <w:sz w:val="24"/>
          <w:szCs w:val="24"/>
          <w:highlight w:val="none"/>
          <w:lang w:val="pt-BR"/>
        </w:rPr>
        <w:t xml:space="preserve"> início de trimestre</w:t>
      </w:r>
      <w:r>
        <w:rPr>
          <w:rFonts w:ascii="Arial" w:hAnsi="Arial" w:cs="Arial"/>
          <w:color w:val="auto"/>
          <w:sz w:val="24"/>
          <w:szCs w:val="24"/>
          <w:highlight w:val="none"/>
        </w:rPr>
        <w:t>.</w:t>
      </w:r>
    </w:p>
    <w:p>
      <w:pPr>
        <w:tabs>
          <w:tab w:val="left" w:pos="0"/>
        </w:tabs>
        <w:spacing w:line="360" w:lineRule="auto"/>
        <w:jc w:val="both"/>
        <w:rPr>
          <w:rFonts w:ascii="Arial" w:hAnsi="Arial" w:cs="Arial"/>
          <w:color w:val="auto"/>
          <w:szCs w:val="24"/>
          <w:highlight w:val="none"/>
        </w:rPr>
      </w:pPr>
    </w:p>
    <w:p>
      <w:pPr>
        <w:tabs>
          <w:tab w:val="left" w:pos="0"/>
        </w:tabs>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7 - MEDIDAS SANITÁRIAS</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color w:val="auto"/>
          <w:sz w:val="24"/>
          <w:szCs w:val="24"/>
          <w:highlight w:val="none"/>
        </w:rPr>
      </w:pPr>
    </w:p>
    <w:p>
      <w:pPr>
        <w:pStyle w:val="20"/>
        <w:spacing w:line="360" w:lineRule="auto"/>
        <w:ind w:left="0" w:right="163" w:firstLine="0"/>
        <w:jc w:val="both"/>
        <w:rPr>
          <w:rFonts w:ascii="Arial" w:hAnsi="Arial" w:cs="Arial"/>
          <w:b/>
          <w:color w:val="auto"/>
          <w:sz w:val="24"/>
          <w:szCs w:val="28"/>
          <w:highlight w:val="none"/>
        </w:rPr>
      </w:pPr>
      <w:r>
        <w:rPr>
          <w:rFonts w:ascii="Arial" w:hAnsi="Arial" w:cs="Arial"/>
          <w:b/>
          <w:color w:val="auto"/>
          <w:sz w:val="24"/>
          <w:szCs w:val="28"/>
          <w:highlight w:val="none"/>
          <w:lang w:val="pt-BR"/>
        </w:rPr>
        <w:t xml:space="preserve">7.1 </w:t>
      </w:r>
      <w:r>
        <w:rPr>
          <w:rFonts w:ascii="Arial" w:hAnsi="Arial" w:cs="Arial"/>
          <w:b/>
          <w:color w:val="auto"/>
          <w:sz w:val="24"/>
          <w:szCs w:val="28"/>
          <w:highlight w:val="none"/>
          <w:lang w:val="pt-BR"/>
        </w:rPr>
        <w:tab/>
      </w:r>
      <w:r>
        <w:rPr>
          <w:rFonts w:ascii="Arial" w:hAnsi="Arial" w:cs="Arial"/>
          <w:b/>
          <w:color w:val="auto"/>
          <w:sz w:val="24"/>
          <w:szCs w:val="28"/>
          <w:highlight w:val="none"/>
          <w:lang w:val="pt-BR"/>
        </w:rPr>
        <w:t>M</w:t>
      </w:r>
      <w:r>
        <w:rPr>
          <w:rFonts w:ascii="Arial" w:hAnsi="Arial" w:cs="Arial"/>
          <w:b/>
          <w:color w:val="auto"/>
          <w:sz w:val="24"/>
          <w:szCs w:val="28"/>
          <w:highlight w:val="none"/>
        </w:rPr>
        <w:t>edidas administrativas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Suspender as atividades do tipo excursões e passeios externos;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 xml:space="preserve">7.2 - </w:t>
      </w:r>
      <w:r>
        <w:rPr>
          <w:rFonts w:ascii="Arial" w:hAnsi="Arial" w:eastAsia="Times New Roman" w:cs="Arial"/>
          <w:b/>
          <w:bCs/>
          <w:color w:val="auto"/>
          <w:spacing w:val="-22"/>
          <w:sz w:val="24"/>
          <w:szCs w:val="36"/>
          <w:highlight w:val="none"/>
        </w:rPr>
        <w:t>Medidas</w:t>
      </w:r>
      <w:r>
        <w:rPr>
          <w:rFonts w:ascii="Arial" w:hAnsi="Arial" w:cs="Arial"/>
          <w:b/>
          <w:color w:val="auto"/>
          <w:sz w:val="24"/>
          <w:szCs w:val="24"/>
          <w:highlight w:val="none"/>
        </w:rPr>
        <w:t xml:space="preserve"> de distanciamento social</w:t>
      </w:r>
    </w:p>
    <w:p>
      <w:pPr>
        <w:spacing w:line="360" w:lineRule="auto"/>
        <w:ind w:firstLine="567"/>
        <w:jc w:val="both"/>
        <w:rPr>
          <w:rFonts w:ascii="Arial" w:hAnsi="Arial" w:cs="Arial"/>
          <w:color w:val="auto"/>
          <w:sz w:val="24"/>
          <w:szCs w:val="24"/>
          <w:highlight w:val="none"/>
        </w:rPr>
      </w:pP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Manter o distanciamento de 1,5m (um metro e </w:t>
      </w:r>
      <w:r>
        <w:rPr>
          <w:rFonts w:ascii="Arial" w:hAnsi="Arial" w:eastAsia="Times New Roman" w:cs="Arial"/>
          <w:color w:val="auto"/>
          <w:spacing w:val="-24"/>
          <w:sz w:val="24"/>
          <w:highlight w:val="none"/>
        </w:rPr>
        <w:t xml:space="preserve"> </w:t>
      </w:r>
      <w:r>
        <w:rPr>
          <w:rFonts w:ascii="Arial" w:hAnsi="Arial" w:eastAsia="Times New Roman" w:cs="Arial"/>
          <w:color w:val="auto"/>
          <w:sz w:val="24"/>
          <w:highlight w:val="none"/>
        </w:rPr>
        <w:t>meio);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Respeitar a marcação de sinalização do distanciamento de 1,5m (um metro e </w:t>
      </w:r>
      <w:r>
        <w:rPr>
          <w:rFonts w:ascii="Arial" w:hAnsi="Arial" w:eastAsia="Times New Roman" w:cs="Arial"/>
          <w:color w:val="auto"/>
          <w:spacing w:val="-3"/>
          <w:sz w:val="24"/>
          <w:highlight w:val="none"/>
        </w:rPr>
        <w:t>meio)</w:t>
      </w:r>
      <w:r>
        <w:rPr>
          <w:rFonts w:ascii="Arial" w:hAnsi="Arial" w:eastAsia="Times New Roman" w:cs="Arial"/>
          <w:color w:val="auto"/>
          <w:spacing w:val="32"/>
          <w:sz w:val="24"/>
          <w:highlight w:val="none"/>
        </w:rPr>
        <w:t xml:space="preserve"> </w:t>
      </w:r>
      <w:r>
        <w:rPr>
          <w:rFonts w:ascii="Arial" w:hAnsi="Arial" w:eastAsia="Times New Roman" w:cs="Arial"/>
          <w:color w:val="auto"/>
          <w:sz w:val="24"/>
          <w:highlight w:val="none"/>
        </w:rPr>
        <w:t>em</w:t>
      </w:r>
      <w:r>
        <w:rPr>
          <w:rFonts w:ascii="Arial" w:hAnsi="Arial" w:eastAsia="Times New Roman" w:cs="Arial"/>
          <w:color w:val="auto"/>
          <w:spacing w:val="-1"/>
          <w:sz w:val="24"/>
          <w:highlight w:val="none"/>
        </w:rPr>
        <w:t xml:space="preserve"> </w:t>
      </w:r>
      <w:r>
        <w:rPr>
          <w:rFonts w:ascii="Arial" w:hAnsi="Arial" w:eastAsia="Times New Roman" w:cs="Arial"/>
          <w:color w:val="auto"/>
          <w:sz w:val="24"/>
          <w:highlight w:val="none"/>
        </w:rPr>
        <w:t xml:space="preserve">todas </w:t>
      </w:r>
      <w:r>
        <w:rPr>
          <w:rFonts w:ascii="Arial" w:hAnsi="Arial" w:eastAsia="Times New Roman" w:cs="Arial"/>
          <w:color w:val="auto"/>
          <w:spacing w:val="-10"/>
          <w:sz w:val="24"/>
          <w:highlight w:val="none"/>
        </w:rPr>
        <w:t xml:space="preserve">as </w:t>
      </w:r>
      <w:r>
        <w:rPr>
          <w:rFonts w:ascii="Arial" w:hAnsi="Arial" w:eastAsia="Times New Roman" w:cs="Arial"/>
          <w:color w:val="auto"/>
          <w:sz w:val="24"/>
          <w:highlight w:val="none"/>
        </w:rPr>
        <w:t>dependências de uso</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coletivo;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highlight w:val="none"/>
        </w:rPr>
      </w:pPr>
      <w:r>
        <w:rPr>
          <w:rFonts w:ascii="Arial" w:hAnsi="Arial" w:cs="Arial"/>
          <w:color w:val="auto"/>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b/>
          <w:color w:val="auto"/>
          <w:sz w:val="24"/>
          <w:szCs w:val="24"/>
          <w:highlight w:val="none"/>
        </w:rPr>
        <w:t xml:space="preserve">Anexo 01 </w:t>
      </w: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cs="Arial"/>
          <w:color w:val="auto"/>
          <w:sz w:val="24"/>
          <w:highlight w:val="none"/>
        </w:rPr>
        <w:t xml:space="preserve">Os alunos, professores, trabalhadores e </w:t>
      </w:r>
      <w:r>
        <w:rPr>
          <w:rFonts w:ascii="Arial" w:hAnsi="Arial" w:cs="Arial"/>
          <w:color w:val="auto"/>
          <w:sz w:val="24"/>
          <w:highlight w:val="none"/>
          <w:lang w:val="pt-BR"/>
        </w:rPr>
        <w:t xml:space="preserve">comunidade escolar </w:t>
      </w:r>
      <w:r>
        <w:rPr>
          <w:rFonts w:ascii="Arial" w:hAnsi="Arial" w:cs="Arial"/>
          <w:color w:val="auto"/>
          <w:sz w:val="24"/>
          <w:highlight w:val="none"/>
        </w:rPr>
        <w:t>COM AUTORIZAÇÃO DA DIREÇÃO ESCOLAR, devem manter o distanciamento de, no mínimo, 1,5 m (um metro e meio) entre as pessoas em todos os ambientes do estabelecimento de</w:t>
      </w:r>
      <w:r>
        <w:rPr>
          <w:rFonts w:ascii="Arial" w:hAnsi="Arial" w:cs="Arial"/>
          <w:color w:val="auto"/>
          <w:spacing w:val="-2"/>
          <w:sz w:val="24"/>
          <w:highlight w:val="none"/>
        </w:rPr>
        <w:t xml:space="preserve"> </w:t>
      </w:r>
      <w:r>
        <w:rPr>
          <w:rFonts w:ascii="Arial" w:hAnsi="Arial" w:cs="Arial"/>
          <w:color w:val="auto"/>
          <w:sz w:val="24"/>
          <w:highlight w:val="none"/>
        </w:rPr>
        <w:t>ensino;</w:t>
      </w: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cs="Arial"/>
          <w:color w:val="auto"/>
          <w:sz w:val="24"/>
          <w:highlight w:val="none"/>
        </w:rPr>
        <w:t>Divulgar e orientar alunos e trabalhadores que não é permitido:</w:t>
      </w:r>
    </w:p>
    <w:p>
      <w:pPr>
        <w:pStyle w:val="20"/>
        <w:numPr>
          <w:ilvl w:val="0"/>
          <w:numId w:val="9"/>
        </w:numPr>
        <w:tabs>
          <w:tab w:val="left" w:pos="851"/>
          <w:tab w:val="left" w:pos="144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Comportamentos sociais tais como aperto de mãos, abraços e beijos;</w:t>
      </w:r>
    </w:p>
    <w:p>
      <w:pPr>
        <w:pStyle w:val="20"/>
        <w:numPr>
          <w:ilvl w:val="0"/>
          <w:numId w:val="9"/>
        </w:numPr>
        <w:tabs>
          <w:tab w:val="left" w:pos="851"/>
          <w:tab w:val="left" w:pos="1448"/>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Compartilhar material escolar, como canetas, cadernos, réguas, borrachas entre</w:t>
      </w:r>
      <w:r>
        <w:rPr>
          <w:rFonts w:ascii="Arial" w:hAnsi="Arial" w:cs="Arial"/>
          <w:color w:val="auto"/>
          <w:spacing w:val="-1"/>
          <w:sz w:val="24"/>
          <w:highlight w:val="none"/>
        </w:rPr>
        <w:t xml:space="preserve"> </w:t>
      </w:r>
      <w:r>
        <w:rPr>
          <w:rFonts w:ascii="Arial" w:hAnsi="Arial" w:cs="Arial"/>
          <w:color w:val="auto"/>
          <w:sz w:val="24"/>
          <w:highlight w:val="none"/>
        </w:rPr>
        <w:t>outros;</w:t>
      </w:r>
    </w:p>
    <w:p>
      <w:pPr>
        <w:pStyle w:val="20"/>
        <w:numPr>
          <w:ilvl w:val="0"/>
          <w:numId w:val="9"/>
        </w:numPr>
        <w:tabs>
          <w:tab w:val="left" w:pos="851"/>
          <w:tab w:val="left" w:pos="1430"/>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Compartilhar objetos pessoais, como roupas, escova de cabelo, maquiagens, brinquedos e</w:t>
      </w:r>
      <w:r>
        <w:rPr>
          <w:rFonts w:ascii="Arial" w:hAnsi="Arial" w:cs="Arial"/>
          <w:color w:val="auto"/>
          <w:spacing w:val="-1"/>
          <w:sz w:val="24"/>
          <w:highlight w:val="none"/>
        </w:rPr>
        <w:t xml:space="preserve"> </w:t>
      </w:r>
      <w:r>
        <w:rPr>
          <w:rFonts w:ascii="Arial" w:hAnsi="Arial" w:cs="Arial"/>
          <w:color w:val="auto"/>
          <w:sz w:val="24"/>
          <w:highlight w:val="none"/>
        </w:rPr>
        <w:t>semelhantes.</w:t>
      </w:r>
    </w:p>
    <w:p>
      <w:pPr>
        <w:pStyle w:val="20"/>
        <w:numPr>
          <w:ilvl w:val="0"/>
          <w:numId w:val="8"/>
        </w:numPr>
        <w:tabs>
          <w:tab w:val="left" w:pos="0"/>
          <w:tab w:val="left" w:pos="851"/>
          <w:tab w:val="left" w:pos="1556"/>
        </w:tabs>
        <w:suppressAutoHyphens/>
        <w:spacing w:line="360" w:lineRule="auto"/>
        <w:jc w:val="both"/>
        <w:rPr>
          <w:rFonts w:ascii="Arial" w:hAnsi="Arial" w:cs="Arial"/>
          <w:color w:val="auto"/>
          <w:sz w:val="24"/>
          <w:highlight w:val="none"/>
        </w:rPr>
      </w:pPr>
      <w:r>
        <w:rPr>
          <w:rFonts w:ascii="Arial" w:hAnsi="Arial" w:cs="Arial"/>
          <w:color w:val="auto"/>
          <w:sz w:val="24"/>
          <w:highlight w:val="none"/>
        </w:rPr>
        <w:t>Os alunos devem permanecer somente nas suas salas de aula, evitando espaços comuns e outras salas que não as</w:t>
      </w:r>
      <w:r>
        <w:rPr>
          <w:rFonts w:ascii="Arial" w:hAnsi="Arial" w:cs="Arial"/>
          <w:color w:val="auto"/>
          <w:spacing w:val="-5"/>
          <w:sz w:val="24"/>
          <w:highlight w:val="none"/>
        </w:rPr>
        <w:t xml:space="preserve"> </w:t>
      </w:r>
      <w:r>
        <w:rPr>
          <w:rFonts w:ascii="Arial" w:hAnsi="Arial" w:cs="Arial"/>
          <w:color w:val="auto"/>
          <w:sz w:val="24"/>
          <w:highlight w:val="none"/>
        </w:rPr>
        <w:t>suas</w:t>
      </w:r>
      <w:r>
        <w:rPr>
          <w:rFonts w:ascii="Arial" w:hAnsi="Arial" w:cs="Arial"/>
          <w:color w:val="auto"/>
          <w:sz w:val="24"/>
          <w:highlight w:val="none"/>
          <w:lang w:val="pt-BR"/>
        </w:rPr>
        <w:t>.</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 xml:space="preserve">7.3 - </w:t>
      </w:r>
      <w:r>
        <w:rPr>
          <w:rFonts w:ascii="Arial" w:hAnsi="Arial" w:cs="Arial"/>
          <w:b/>
          <w:color w:val="auto"/>
          <w:sz w:val="24"/>
          <w:szCs w:val="24"/>
          <w:highlight w:val="none"/>
          <w:lang w:val="pt-BR"/>
        </w:rPr>
        <w:t>Medidas</w:t>
      </w:r>
      <w:r>
        <w:rPr>
          <w:rFonts w:ascii="Arial" w:hAnsi="Arial" w:cs="Arial"/>
          <w:b/>
          <w:color w:val="auto"/>
          <w:sz w:val="24"/>
          <w:szCs w:val="24"/>
          <w:highlight w:val="none"/>
        </w:rPr>
        <w:t xml:space="preserve"> de higiene pessoal</w:t>
      </w:r>
    </w:p>
    <w:p>
      <w:pPr>
        <w:spacing w:line="360" w:lineRule="auto"/>
        <w:ind w:firstLine="567"/>
        <w:jc w:val="both"/>
        <w:rPr>
          <w:rFonts w:ascii="Arial" w:hAnsi="Arial" w:cs="Arial"/>
          <w:b/>
          <w:color w:val="auto"/>
          <w:sz w:val="24"/>
          <w:szCs w:val="24"/>
          <w:highlight w:val="none"/>
        </w:rPr>
      </w:pP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Lavar as mãos com água e sabão ou higienizar com álcool 70%</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os protocolos de higiene da lavagem das mãos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as regras de etiqueta respiratória</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tocar os olhos, nariz e boca sem as mãos estarem higienizadas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as unhas limpas e cortadas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Utilizar a máscara, conforme orientação da autoridade sanitária, de forma a cobrir a boca e o nariz</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Utilizar os equipamentos de proteção individual, obrigatoriamente, de acordo com a especificidade da atividade</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 cabelo preso e evitar acessórios pessoais (bonés, brincos, colares, pulseiras, relógios, anéis)</w:t>
      </w:r>
      <w:r>
        <w:rPr>
          <w:rFonts w:ascii="Arial" w:hAnsi="Arial" w:cs="Arial"/>
          <w:color w:val="auto"/>
          <w:sz w:val="24"/>
          <w:szCs w:val="24"/>
          <w:highlight w:val="none"/>
          <w:lang w:val="pt-BR"/>
        </w:rPr>
        <w:t>;</w:t>
      </w:r>
    </w:p>
    <w:p>
      <w:pPr>
        <w:pStyle w:val="20"/>
        <w:numPr>
          <w:ilvl w:val="0"/>
          <w:numId w:val="10"/>
        </w:numPr>
        <w:tabs>
          <w:tab w:val="left" w:pos="0"/>
          <w:tab w:val="left" w:pos="851"/>
          <w:tab w:val="left" w:pos="1415"/>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color w:val="auto"/>
          <w:spacing w:val="-1"/>
          <w:sz w:val="24"/>
          <w:szCs w:val="24"/>
          <w:highlight w:val="none"/>
        </w:rPr>
        <w:t xml:space="preserve"> </w:t>
      </w:r>
      <w:r>
        <w:rPr>
          <w:rFonts w:ascii="Arial" w:hAnsi="Arial" w:cs="Arial"/>
          <w:color w:val="auto"/>
          <w:sz w:val="24"/>
          <w:szCs w:val="24"/>
          <w:highlight w:val="none"/>
        </w:rPr>
        <w:t>mãos</w:t>
      </w:r>
      <w:r>
        <w:rPr>
          <w:rFonts w:ascii="Arial" w:hAnsi="Arial" w:cs="Arial"/>
          <w:color w:val="auto"/>
          <w:sz w:val="24"/>
          <w:szCs w:val="24"/>
          <w:highlight w:val="none"/>
          <w:lang w:val="pt-BR"/>
        </w:rPr>
        <w:t>;</w:t>
      </w:r>
    </w:p>
    <w:p>
      <w:pPr>
        <w:pStyle w:val="20"/>
        <w:numPr>
          <w:ilvl w:val="0"/>
          <w:numId w:val="10"/>
        </w:numPr>
        <w:tabs>
          <w:tab w:val="left" w:pos="0"/>
          <w:tab w:val="left" w:pos="851"/>
          <w:tab w:val="left" w:pos="1732"/>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e estimular os alunos e trabalhadores à aplicação da “etiqueta da</w:t>
      </w:r>
      <w:r>
        <w:rPr>
          <w:rFonts w:ascii="Arial" w:hAnsi="Arial" w:cs="Arial"/>
          <w:color w:val="auto"/>
          <w:spacing w:val="-2"/>
          <w:sz w:val="24"/>
          <w:szCs w:val="24"/>
          <w:highlight w:val="none"/>
        </w:rPr>
        <w:t xml:space="preserve"> </w:t>
      </w:r>
      <w:r>
        <w:rPr>
          <w:rFonts w:ascii="Arial" w:hAnsi="Arial" w:cs="Arial"/>
          <w:color w:val="auto"/>
          <w:sz w:val="24"/>
          <w:szCs w:val="24"/>
          <w:highlight w:val="none"/>
        </w:rPr>
        <w:t>tosse”, ou seja, ao tossir e espirrar, c</w:t>
      </w:r>
      <w:r>
        <w:rPr>
          <w:rFonts w:ascii="Arial" w:hAnsi="Arial" w:cs="Arial"/>
          <w:color w:val="auto"/>
          <w:sz w:val="24"/>
          <w:szCs w:val="24"/>
          <w:highlight w:val="none"/>
          <w:lang w:val="pt-BR"/>
        </w:rPr>
        <w:t>obrir</w:t>
      </w:r>
      <w:r>
        <w:rPr>
          <w:rFonts w:ascii="Arial" w:hAnsi="Arial" w:cs="Arial"/>
          <w:color w:val="auto"/>
          <w:sz w:val="24"/>
          <w:szCs w:val="24"/>
          <w:highlight w:val="none"/>
        </w:rPr>
        <w:t xml:space="preserve"> a boca e o nariz com um lenço descartável e lav</w:t>
      </w:r>
      <w:r>
        <w:rPr>
          <w:rFonts w:ascii="Arial" w:hAnsi="Arial" w:cs="Arial"/>
          <w:color w:val="auto"/>
          <w:sz w:val="24"/>
          <w:szCs w:val="24"/>
          <w:highlight w:val="none"/>
          <w:lang w:val="pt-BR"/>
        </w:rPr>
        <w:t>ar</w:t>
      </w:r>
      <w:r>
        <w:rPr>
          <w:rFonts w:ascii="Arial" w:hAnsi="Arial" w:cs="Arial"/>
          <w:color w:val="auto"/>
          <w:sz w:val="24"/>
          <w:szCs w:val="24"/>
          <w:highlight w:val="none"/>
        </w:rPr>
        <w:t xml:space="preserve"> as mãos com água e sabão assim que possível. Na falta de um lenço, us</w:t>
      </w:r>
      <w:r>
        <w:rPr>
          <w:rFonts w:ascii="Arial" w:hAnsi="Arial" w:cs="Arial"/>
          <w:color w:val="auto"/>
          <w:sz w:val="24"/>
          <w:szCs w:val="24"/>
          <w:highlight w:val="none"/>
          <w:lang w:val="pt-BR"/>
        </w:rPr>
        <w:t>ar</w:t>
      </w:r>
      <w:r>
        <w:rPr>
          <w:rFonts w:ascii="Arial" w:hAnsi="Arial" w:cs="Arial"/>
          <w:color w:val="auto"/>
          <w:sz w:val="24"/>
          <w:szCs w:val="24"/>
          <w:highlight w:val="none"/>
        </w:rPr>
        <w:t xml:space="preserve"> o antebraço; nunca as mãos</w:t>
      </w:r>
      <w:r>
        <w:rPr>
          <w:rFonts w:ascii="Arial" w:hAnsi="Arial" w:cs="Arial"/>
          <w:color w:val="auto"/>
          <w:sz w:val="24"/>
          <w:szCs w:val="24"/>
          <w:highlight w:val="none"/>
          <w:lang w:val="pt-BR"/>
        </w:rPr>
        <w:t>;</w:t>
      </w:r>
    </w:p>
    <w:p>
      <w:pPr>
        <w:pStyle w:val="20"/>
        <w:numPr>
          <w:ilvl w:val="0"/>
          <w:numId w:val="10"/>
        </w:numPr>
        <w:tabs>
          <w:tab w:val="left" w:pos="0"/>
          <w:tab w:val="left" w:pos="851"/>
          <w:tab w:val="left" w:pos="1544"/>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Orientar alunos e trabalhadores a usar lenços descartáveis para higiene nasal e bucal e a descartá-los imediatamente em lixeira </w:t>
      </w:r>
      <w:r>
        <w:rPr>
          <w:rFonts w:ascii="Arial" w:hAnsi="Arial" w:cs="Arial"/>
          <w:color w:val="auto"/>
          <w:spacing w:val="-5"/>
          <w:sz w:val="24"/>
          <w:szCs w:val="24"/>
          <w:highlight w:val="none"/>
        </w:rPr>
        <w:t xml:space="preserve">com </w:t>
      </w:r>
      <w:r>
        <w:rPr>
          <w:rFonts w:ascii="Arial" w:hAnsi="Arial" w:cs="Arial"/>
          <w:color w:val="auto"/>
          <w:sz w:val="24"/>
          <w:szCs w:val="24"/>
          <w:highlight w:val="none"/>
        </w:rPr>
        <w:t>tampa</w:t>
      </w:r>
      <w:r>
        <w:rPr>
          <w:rFonts w:ascii="Arial" w:hAnsi="Arial" w:cs="Arial"/>
          <w:color w:val="auto"/>
          <w:sz w:val="24"/>
          <w:szCs w:val="24"/>
          <w:highlight w:val="none"/>
          <w:lang w:val="pt-BR"/>
        </w:rPr>
        <w:t>;</w:t>
      </w:r>
    </w:p>
    <w:p>
      <w:pPr>
        <w:pStyle w:val="20"/>
        <w:numPr>
          <w:ilvl w:val="0"/>
          <w:numId w:val="10"/>
        </w:numPr>
        <w:tabs>
          <w:tab w:val="left" w:pos="0"/>
          <w:tab w:val="left" w:pos="851"/>
          <w:tab w:val="left" w:pos="1487"/>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alunos com deficiência visual a realizarem a higiene das mãos bem como de sua bengala de uso pessoal após a utilização, principalmente ao andar em espaços</w:t>
      </w:r>
      <w:r>
        <w:rPr>
          <w:rFonts w:ascii="Arial" w:hAnsi="Arial" w:cs="Arial"/>
          <w:color w:val="auto"/>
          <w:spacing w:val="-2"/>
          <w:sz w:val="24"/>
          <w:szCs w:val="24"/>
          <w:highlight w:val="none"/>
        </w:rPr>
        <w:t xml:space="preserve"> </w:t>
      </w:r>
      <w:r>
        <w:rPr>
          <w:rFonts w:ascii="Arial" w:hAnsi="Arial" w:cs="Arial"/>
          <w:color w:val="auto"/>
          <w:sz w:val="24"/>
          <w:szCs w:val="24"/>
          <w:highlight w:val="none"/>
        </w:rPr>
        <w:t>abertos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compartilhar objetos</w:t>
      </w:r>
      <w:r>
        <w:rPr>
          <w:rFonts w:ascii="Arial" w:hAnsi="Arial" w:cs="Arial"/>
          <w:color w:val="auto"/>
          <w:sz w:val="24"/>
          <w:szCs w:val="24"/>
          <w:highlight w:val="none"/>
          <w:lang w:val="pt-BR"/>
        </w:rPr>
        <w:t>;</w:t>
      </w:r>
    </w:p>
    <w:p>
      <w:pPr>
        <w:numPr>
          <w:ilvl w:val="0"/>
          <w:numId w:val="11"/>
        </w:numPr>
        <w:tabs>
          <w:tab w:val="left" w:pos="695"/>
          <w:tab w:val="left" w:pos="696"/>
        </w:tabs>
        <w:spacing w:line="360" w:lineRule="auto"/>
        <w:jc w:val="both"/>
        <w:rPr>
          <w:rFonts w:ascii="Arial" w:hAnsi="Arial" w:eastAsia="Times New Roman" w:cs="Arial"/>
          <w:color w:val="auto"/>
          <w:sz w:val="24"/>
          <w:szCs w:val="24"/>
          <w:highlight w:val="none"/>
        </w:rPr>
      </w:pPr>
      <w:r>
        <w:rPr>
          <w:rFonts w:ascii="Arial" w:hAnsi="Arial" w:cs="Arial"/>
          <w:color w:val="auto"/>
          <w:sz w:val="24"/>
          <w:szCs w:val="24"/>
          <w:highlight w:val="none"/>
        </w:rPr>
        <w:t>Higienizar sistematicamente as mãos, especialmente nas seguintes</w:t>
      </w:r>
      <w:r>
        <w:rPr>
          <w:rFonts w:ascii="Arial" w:hAnsi="Arial" w:cs="Arial"/>
          <w:color w:val="auto"/>
          <w:spacing w:val="-16"/>
          <w:sz w:val="24"/>
          <w:szCs w:val="24"/>
          <w:highlight w:val="none"/>
        </w:rPr>
        <w:t xml:space="preserve"> </w:t>
      </w:r>
      <w:r>
        <w:rPr>
          <w:rFonts w:ascii="Arial" w:hAnsi="Arial" w:cs="Arial"/>
          <w:color w:val="auto"/>
          <w:sz w:val="24"/>
          <w:szCs w:val="24"/>
          <w:highlight w:val="none"/>
        </w:rPr>
        <w:t>situações: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o uso de transporte</w:t>
      </w:r>
      <w:r>
        <w:rPr>
          <w:rFonts w:ascii="Arial" w:hAnsi="Arial" w:cs="Arial"/>
          <w:color w:val="auto"/>
          <w:spacing w:val="-1"/>
          <w:sz w:val="24"/>
          <w:szCs w:val="24"/>
          <w:highlight w:val="none"/>
        </w:rPr>
        <w:t xml:space="preserve"> </w:t>
      </w:r>
      <w:r>
        <w:rPr>
          <w:rFonts w:ascii="Arial" w:hAnsi="Arial" w:cs="Arial"/>
          <w:color w:val="auto"/>
          <w:sz w:val="24"/>
          <w:szCs w:val="24"/>
          <w:highlight w:val="none"/>
        </w:rPr>
        <w:t>público;</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ao chegar ao estabelecimento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ensino;</w:t>
      </w:r>
    </w:p>
    <w:p>
      <w:pPr>
        <w:pStyle w:val="20"/>
        <w:numPr>
          <w:ilvl w:val="0"/>
          <w:numId w:val="12"/>
        </w:numPr>
        <w:tabs>
          <w:tab w:val="left" w:pos="851"/>
          <w:tab w:val="left" w:pos="1134"/>
          <w:tab w:val="left" w:pos="1473"/>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tocar em superfícies tais como: maçanetas das portas, corrimãos, botões de elevadores,</w:t>
      </w:r>
      <w:r>
        <w:rPr>
          <w:rFonts w:ascii="Arial" w:hAnsi="Arial" w:cs="Arial"/>
          <w:color w:val="auto"/>
          <w:spacing w:val="-1"/>
          <w:sz w:val="24"/>
          <w:szCs w:val="24"/>
          <w:highlight w:val="none"/>
        </w:rPr>
        <w:t xml:space="preserve"> </w:t>
      </w:r>
      <w:r>
        <w:rPr>
          <w:rFonts w:ascii="Arial" w:hAnsi="Arial" w:cs="Arial"/>
          <w:color w:val="auto"/>
          <w:sz w:val="24"/>
          <w:szCs w:val="24"/>
          <w:highlight w:val="none"/>
        </w:rPr>
        <w:t>interruptores;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tossir, espirrar e/ou assoar o</w:t>
      </w:r>
      <w:r>
        <w:rPr>
          <w:rFonts w:ascii="Arial" w:hAnsi="Arial" w:cs="Arial"/>
          <w:color w:val="auto"/>
          <w:spacing w:val="-1"/>
          <w:sz w:val="24"/>
          <w:szCs w:val="24"/>
          <w:highlight w:val="none"/>
        </w:rPr>
        <w:t xml:space="preserve"> </w:t>
      </w:r>
      <w:r>
        <w:rPr>
          <w:rFonts w:ascii="Arial" w:hAnsi="Arial" w:cs="Arial"/>
          <w:color w:val="auto"/>
          <w:sz w:val="24"/>
          <w:szCs w:val="24"/>
          <w:highlight w:val="none"/>
        </w:rPr>
        <w:t>nariz;</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o uso do</w:t>
      </w:r>
      <w:r>
        <w:rPr>
          <w:rFonts w:ascii="Arial" w:hAnsi="Arial" w:cs="Arial"/>
          <w:color w:val="auto"/>
          <w:spacing w:val="-2"/>
          <w:sz w:val="24"/>
          <w:szCs w:val="24"/>
          <w:highlight w:val="none"/>
        </w:rPr>
        <w:t xml:space="preserve"> </w:t>
      </w:r>
      <w:r>
        <w:rPr>
          <w:rFonts w:ascii="Arial" w:hAnsi="Arial" w:cs="Arial"/>
          <w:color w:val="auto"/>
          <w:sz w:val="24"/>
          <w:szCs w:val="24"/>
          <w:highlight w:val="none"/>
        </w:rPr>
        <w:t>banheiro;</w:t>
      </w:r>
    </w:p>
    <w:p>
      <w:pPr>
        <w:pStyle w:val="20"/>
        <w:numPr>
          <w:ilvl w:val="0"/>
          <w:numId w:val="12"/>
        </w:numPr>
        <w:tabs>
          <w:tab w:val="left" w:pos="851"/>
          <w:tab w:val="left" w:pos="1134"/>
          <w:tab w:val="left" w:pos="1375"/>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manipular</w:t>
      </w:r>
      <w:r>
        <w:rPr>
          <w:rFonts w:ascii="Arial" w:hAnsi="Arial" w:cs="Arial"/>
          <w:color w:val="auto"/>
          <w:spacing w:val="-1"/>
          <w:sz w:val="24"/>
          <w:szCs w:val="24"/>
          <w:highlight w:val="none"/>
        </w:rPr>
        <w:t xml:space="preserve"> </w:t>
      </w:r>
      <w:r>
        <w:rPr>
          <w:rFonts w:ascii="Arial" w:hAnsi="Arial" w:cs="Arial"/>
          <w:color w:val="auto"/>
          <w:sz w:val="24"/>
          <w:szCs w:val="24"/>
          <w:highlight w:val="none"/>
        </w:rPr>
        <w:t>alimentos;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tocar em utensílios</w:t>
      </w:r>
      <w:r>
        <w:rPr>
          <w:rFonts w:ascii="Arial" w:hAnsi="Arial" w:cs="Arial"/>
          <w:color w:val="auto"/>
          <w:spacing w:val="-1"/>
          <w:sz w:val="24"/>
          <w:szCs w:val="24"/>
          <w:highlight w:val="none"/>
        </w:rPr>
        <w:t xml:space="preserve"> </w:t>
      </w:r>
      <w:r>
        <w:rPr>
          <w:rFonts w:ascii="Arial" w:hAnsi="Arial" w:cs="Arial"/>
          <w:color w:val="auto"/>
          <w:sz w:val="24"/>
          <w:szCs w:val="24"/>
          <w:highlight w:val="none"/>
        </w:rPr>
        <w:t>higienizados;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alimentar os</w:t>
      </w:r>
      <w:r>
        <w:rPr>
          <w:rFonts w:ascii="Arial" w:hAnsi="Arial" w:cs="Arial"/>
          <w:color w:val="auto"/>
          <w:spacing w:val="-1"/>
          <w:sz w:val="24"/>
          <w:szCs w:val="24"/>
          <w:highlight w:val="none"/>
        </w:rPr>
        <w:t xml:space="preserve"> </w:t>
      </w:r>
      <w:r>
        <w:rPr>
          <w:rFonts w:ascii="Arial" w:hAnsi="Arial" w:cs="Arial"/>
          <w:color w:val="auto"/>
          <w:sz w:val="24"/>
          <w:szCs w:val="24"/>
          <w:highlight w:val="none"/>
        </w:rPr>
        <w:t>alunos;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das</w:t>
      </w:r>
      <w:r>
        <w:rPr>
          <w:rFonts w:ascii="Arial" w:hAnsi="Arial" w:cs="Arial"/>
          <w:color w:val="auto"/>
          <w:spacing w:val="-2"/>
          <w:sz w:val="24"/>
          <w:szCs w:val="24"/>
          <w:highlight w:val="none"/>
        </w:rPr>
        <w:t xml:space="preserve"> </w:t>
      </w:r>
      <w:r>
        <w:rPr>
          <w:rFonts w:ascii="Arial" w:hAnsi="Arial" w:cs="Arial"/>
          <w:color w:val="auto"/>
          <w:sz w:val="24"/>
          <w:szCs w:val="24"/>
          <w:highlight w:val="none"/>
        </w:rPr>
        <w:t>refeições;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cuidar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ferimentos;</w:t>
      </w:r>
    </w:p>
    <w:p>
      <w:pPr>
        <w:pStyle w:val="20"/>
        <w:numPr>
          <w:ilvl w:val="0"/>
          <w:numId w:val="12"/>
        </w:numPr>
        <w:tabs>
          <w:tab w:val="left" w:pos="851"/>
          <w:tab w:val="left" w:pos="1134"/>
          <w:tab w:val="left" w:pos="1470"/>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a limpeza de um local e/ou utilizar vassouras, panos e materiais de</w:t>
      </w:r>
      <w:r>
        <w:rPr>
          <w:rFonts w:ascii="Arial" w:hAnsi="Arial" w:cs="Arial"/>
          <w:color w:val="auto"/>
          <w:spacing w:val="-1"/>
          <w:sz w:val="24"/>
          <w:szCs w:val="24"/>
          <w:highlight w:val="none"/>
        </w:rPr>
        <w:t xml:space="preserve"> </w:t>
      </w:r>
      <w:r>
        <w:rPr>
          <w:rFonts w:ascii="Arial" w:hAnsi="Arial" w:cs="Arial"/>
          <w:color w:val="auto"/>
          <w:sz w:val="24"/>
          <w:szCs w:val="24"/>
          <w:highlight w:val="none"/>
        </w:rPr>
        <w:t>higienização;</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remover lixo e outros</w:t>
      </w:r>
      <w:r>
        <w:rPr>
          <w:rFonts w:ascii="Arial" w:hAnsi="Arial" w:cs="Arial"/>
          <w:color w:val="auto"/>
          <w:spacing w:val="-1"/>
          <w:sz w:val="24"/>
          <w:szCs w:val="24"/>
          <w:highlight w:val="none"/>
        </w:rPr>
        <w:t xml:space="preserve"> </w:t>
      </w:r>
      <w:r>
        <w:rPr>
          <w:rFonts w:ascii="Arial" w:hAnsi="Arial" w:cs="Arial"/>
          <w:color w:val="auto"/>
          <w:sz w:val="24"/>
          <w:szCs w:val="24"/>
          <w:highlight w:val="none"/>
        </w:rPr>
        <w:t>resíduos;</w:t>
      </w:r>
    </w:p>
    <w:p>
      <w:pPr>
        <w:pStyle w:val="20"/>
        <w:numPr>
          <w:ilvl w:val="0"/>
          <w:numId w:val="12"/>
        </w:numPr>
        <w:tabs>
          <w:tab w:val="left" w:pos="851"/>
          <w:tab w:val="left" w:pos="1134"/>
          <w:tab w:val="left" w:pos="148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troca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sapatos;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o uso dos espaços</w:t>
      </w:r>
      <w:r>
        <w:rPr>
          <w:rFonts w:ascii="Arial" w:hAnsi="Arial" w:cs="Arial"/>
          <w:color w:val="auto"/>
          <w:spacing w:val="-1"/>
          <w:sz w:val="24"/>
          <w:szCs w:val="24"/>
          <w:highlight w:val="none"/>
        </w:rPr>
        <w:t xml:space="preserve"> </w:t>
      </w:r>
      <w:r>
        <w:rPr>
          <w:rFonts w:ascii="Arial" w:hAnsi="Arial" w:cs="Arial"/>
          <w:color w:val="auto"/>
          <w:sz w:val="24"/>
          <w:szCs w:val="24"/>
          <w:highlight w:val="none"/>
        </w:rPr>
        <w:t>coletivos;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iniciar e após uma nova</w:t>
      </w:r>
      <w:r>
        <w:rPr>
          <w:rFonts w:ascii="Arial" w:hAnsi="Arial" w:cs="Arial"/>
          <w:color w:val="auto"/>
          <w:spacing w:val="-2"/>
          <w:sz w:val="24"/>
          <w:szCs w:val="24"/>
          <w:highlight w:val="none"/>
        </w:rPr>
        <w:t xml:space="preserve"> </w:t>
      </w:r>
      <w:r>
        <w:rPr>
          <w:rFonts w:ascii="Arial" w:hAnsi="Arial" w:cs="Arial"/>
          <w:color w:val="auto"/>
          <w:sz w:val="24"/>
          <w:szCs w:val="24"/>
          <w:highlight w:val="none"/>
        </w:rPr>
        <w:t>atividade.</w:t>
      </w:r>
    </w:p>
    <w:p>
      <w:pPr>
        <w:spacing w:line="360" w:lineRule="auto"/>
        <w:ind w:left="360"/>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 – Medidas para o uso da máscara</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IMPORTANTE: mesmo de máscara, manter distância de mais de 1 (um) metro de outra pessoa.</w:t>
      </w:r>
    </w:p>
    <w:p>
      <w:pPr>
        <w:numPr>
          <w:ilvl w:val="0"/>
          <w:numId w:val="14"/>
        </w:numPr>
        <w:tabs>
          <w:tab w:val="left" w:pos="519"/>
          <w:tab w:val="left" w:pos="520"/>
        </w:tabs>
        <w:spacing w:line="360" w:lineRule="auto"/>
        <w:ind w:left="99" w:right="640"/>
        <w:jc w:val="both"/>
        <w:rPr>
          <w:rFonts w:ascii="Arial" w:hAnsi="Arial" w:eastAsia="Times New Roman" w:cs="Arial"/>
          <w:color w:val="auto"/>
          <w:sz w:val="24"/>
          <w:szCs w:val="24"/>
          <w:highlight w:val="none"/>
        </w:rPr>
      </w:pPr>
      <w:r>
        <w:rPr>
          <w:rFonts w:ascii="Arial" w:hAnsi="Arial" w:cs="Arial"/>
          <w:color w:val="auto"/>
          <w:sz w:val="24"/>
          <w:szCs w:val="24"/>
          <w:highlight w:val="none"/>
        </w:rPr>
        <w:t>A máscara deve ser feita nas medidas corretas, devendo cobrir totalmente a boca e nariz, sem deixar espaços nas laterais</w:t>
      </w:r>
      <w:r>
        <w:rPr>
          <w:rFonts w:ascii="Arial" w:hAnsi="Arial" w:eastAsia="Times New Roman" w:cs="Arial"/>
          <w:color w:val="auto"/>
          <w:sz w:val="24"/>
          <w:szCs w:val="24"/>
          <w:highlight w:val="none"/>
        </w:rPr>
        <w:t xml:space="preserve"> laterais conforme Nota Técnica da Agência Nacional de Vigilância Sanitária contida no Manual “</w:t>
      </w:r>
      <w:r>
        <w:rPr>
          <w:rFonts w:ascii="Arial" w:hAnsi="Arial" w:eastAsia="Times New Roman" w:cs="Arial"/>
          <w:b/>
          <w:color w:val="auto"/>
          <w:sz w:val="24"/>
          <w:szCs w:val="24"/>
          <w:highlight w:val="none"/>
        </w:rPr>
        <w:t>ORIENTAÇÕES GERAIS – Máscaras faciais de uso não profissional</w:t>
      </w:r>
      <w:r>
        <w:rPr>
          <w:rFonts w:ascii="Arial" w:hAnsi="Arial" w:eastAsia="Times New Roman" w:cs="Arial"/>
          <w:color w:val="auto"/>
          <w:sz w:val="24"/>
          <w:szCs w:val="24"/>
          <w:highlight w:val="none"/>
        </w:rPr>
        <w:t>”;</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É importante que a máscara seja utilizada corretamente, não devendo ser manipulada durante o uso e deve-se lavar as mãos antes de sua colocação e após sua retirada. </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É recomendável que cada pessoa tenha entorno de 5 (cinco) máscaras de uso individual.</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Antes de colocar a máscara no rosto deve-se assegurar que a máscara está em condições de uso (limpa e sem rupturas);</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 máscara é de uso individual e não deve ser compartilhada;</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máscara deve cobrir totalmente a boca e nariz, sem deixar espaços nas laterais; </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 conforto e espaço para a respiração;</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uso de batom ou outra maquiagem ou base durante o uso da máscara.</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compartilhe a sua máscara, ainda que ela esteja lavada.</w:t>
      </w:r>
    </w:p>
    <w:p>
      <w:pPr>
        <w:spacing w:line="360" w:lineRule="auto"/>
        <w:ind w:firstLine="567"/>
        <w:jc w:val="both"/>
        <w:rPr>
          <w:rFonts w:ascii="Arial" w:hAnsi="Arial" w:cs="Arial"/>
          <w:b/>
          <w:color w:val="auto"/>
          <w:sz w:val="28"/>
          <w:szCs w:val="24"/>
          <w:highlight w:val="none"/>
        </w:rPr>
      </w:pPr>
    </w:p>
    <w:p>
      <w:pPr>
        <w:spacing w:line="360" w:lineRule="auto"/>
        <w:ind w:firstLine="567"/>
        <w:jc w:val="both"/>
        <w:rPr>
          <w:rFonts w:ascii="Arial" w:hAnsi="Arial" w:cs="Arial"/>
          <w:b/>
          <w:color w:val="auto"/>
          <w:sz w:val="28"/>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7.4.1 - Advertências</w:t>
      </w:r>
    </w:p>
    <w:p>
      <w:pPr>
        <w:spacing w:line="360" w:lineRule="auto"/>
        <w:ind w:firstLine="567"/>
        <w:jc w:val="both"/>
        <w:rPr>
          <w:rFonts w:ascii="Arial" w:hAnsi="Arial" w:cs="Arial"/>
          <w:color w:val="auto"/>
          <w:sz w:val="24"/>
          <w:szCs w:val="24"/>
          <w:highlight w:val="none"/>
        </w:rPr>
      </w:pP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Não utilizar a máscara por longo tempo (</w:t>
      </w:r>
      <w:r>
        <w:rPr>
          <w:rFonts w:hint="default" w:ascii="Arial" w:hAnsi="Arial" w:cs="Arial"/>
          <w:color w:val="auto"/>
          <w:sz w:val="24"/>
          <w:szCs w:val="24"/>
          <w:highlight w:val="yellow"/>
          <w:lang w:val="pt-BR"/>
        </w:rPr>
        <w:t>troca a cada 2</w:t>
      </w:r>
      <w:r>
        <w:rPr>
          <w:rFonts w:ascii="Arial" w:hAnsi="Arial" w:cs="Arial"/>
          <w:color w:val="auto"/>
          <w:sz w:val="24"/>
          <w:szCs w:val="24"/>
          <w:highlight w:val="yellow"/>
        </w:rPr>
        <w:t xml:space="preserve"> horas</w:t>
      </w:r>
      <w:r>
        <w:rPr>
          <w:rFonts w:ascii="Arial" w:hAnsi="Arial" w:cs="Arial"/>
          <w:color w:val="auto"/>
          <w:sz w:val="24"/>
          <w:szCs w:val="24"/>
          <w:highlight w:val="none"/>
        </w:rPr>
        <w:t xml:space="preserve">), trocar após esse período e sempre que tiver úmida, com sujeira aparente, danificada ou se houver dificuldade para respirar; </w:t>
      </w:r>
    </w:p>
    <w:p>
      <w:pPr>
        <w:numPr>
          <w:ilvl w:val="0"/>
          <w:numId w:val="15"/>
        </w:numPr>
        <w:spacing w:line="360" w:lineRule="auto"/>
        <w:jc w:val="both"/>
        <w:rPr>
          <w:rFonts w:hint="default" w:ascii="Arial" w:hAnsi="Arial" w:cs="Arial"/>
          <w:color w:val="auto"/>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As medidas de higiene e a limpeza das máscaras em tecido e a eliminação periódica das descartáveis são ações importantes de combate à transmissão da infecção;</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Tomar cuidado para não tocar na máscara. Se tocar a máscara, deve executar imediatamente a higiene das mãos; </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color w:val="auto"/>
          <w:sz w:val="24"/>
          <w:szCs w:val="24"/>
          <w:highlight w:val="none"/>
          <w:lang w:val="pt-BR"/>
        </w:rPr>
        <w:t>.</w:t>
      </w:r>
    </w:p>
    <w:p>
      <w:pPr>
        <w:spacing w:line="360" w:lineRule="auto"/>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7.4.2 – Limpeza</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Ao contrário das máscaras descartáveis, as máscaras de tecido podem ser lavadas e reutilizadas regularmente, entretanto, recomenda-se evitar mais que 30 (trinta) lavagens.</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 máscara deve ser lavada separadamente de outras roupas;</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Lavar previamente com água corrente e sabão neutro; </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Passar com ferro quente;</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Garantir que a máscara não apresenta danos (menos ajuste, deformação, desgaste, etc.), ou você precisará substituí-la;</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Guardar em um recipiente fechado.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20"/>
        <w:numPr>
          <w:ilvl w:val="0"/>
          <w:numId w:val="17"/>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20"/>
        <w:numPr>
          <w:ilvl w:val="0"/>
          <w:numId w:val="17"/>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7.4.3 - Descarte</w:t>
      </w:r>
    </w:p>
    <w:p>
      <w:pPr>
        <w:spacing w:line="360" w:lineRule="auto"/>
        <w:ind w:firstLine="567"/>
        <w:jc w:val="both"/>
        <w:rPr>
          <w:rFonts w:ascii="Arial" w:hAnsi="Arial" w:cs="Arial"/>
          <w:color w:val="auto"/>
          <w:sz w:val="24"/>
          <w:szCs w:val="24"/>
          <w:highlight w:val="none"/>
        </w:rPr>
      </w:pP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r>
        <w:rPr>
          <w:rFonts w:ascii="Arial" w:hAnsi="Arial" w:cs="Arial"/>
          <w:color w:val="auto"/>
          <w:sz w:val="24"/>
          <w:szCs w:val="24"/>
          <w:highlight w:val="none"/>
          <w:lang w:val="pt-BR"/>
        </w:rPr>
        <w:t>;</w:t>
      </w: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Para removê-la, manuseie o elástico ao redor das orelhas, não toque na parte frontal da máscara e jogue fora imediatamente em um saco de papel ou de plástico fechado ou em uma lixeira com tampa</w:t>
      </w:r>
      <w:r>
        <w:rPr>
          <w:rFonts w:ascii="Arial" w:hAnsi="Arial" w:cs="Arial"/>
          <w:color w:val="auto"/>
          <w:sz w:val="24"/>
          <w:szCs w:val="24"/>
          <w:highlight w:val="none"/>
          <w:lang w:val="pt-BR"/>
        </w:rPr>
        <w:t>;</w:t>
      </w: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r>
        <w:rPr>
          <w:rFonts w:ascii="Arial" w:hAnsi="Arial" w:cs="Arial"/>
          <w:color w:val="auto"/>
          <w:sz w:val="24"/>
          <w:szCs w:val="24"/>
          <w:highlight w:val="none"/>
          <w:lang w:val="pt-BR"/>
        </w:rPr>
        <w:t>;</w:t>
      </w: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color w:val="auto"/>
          <w:sz w:val="24"/>
          <w:szCs w:val="24"/>
          <w:highlight w:val="none"/>
          <w:lang w:val="pt-BR"/>
        </w:rPr>
        <w:t>;</w:t>
      </w:r>
    </w:p>
    <w:p>
      <w:pPr>
        <w:numPr>
          <w:ilvl w:val="0"/>
          <w:numId w:val="18"/>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O lixo com as máscaras descartáve</w:t>
      </w:r>
      <w:r>
        <w:rPr>
          <w:rFonts w:ascii="Arial" w:hAnsi="Arial" w:cs="Arial"/>
          <w:color w:val="auto"/>
          <w:sz w:val="24"/>
          <w:szCs w:val="24"/>
          <w:highlight w:val="none"/>
          <w:lang w:val="pt-BR"/>
        </w:rPr>
        <w:t>is</w:t>
      </w:r>
      <w:r>
        <w:rPr>
          <w:rFonts w:ascii="Arial" w:hAnsi="Arial" w:cs="Arial"/>
          <w:color w:val="auto"/>
          <w:sz w:val="24"/>
          <w:szCs w:val="24"/>
          <w:highlight w:val="none"/>
        </w:rPr>
        <w:t xml:space="preserve"> </w:t>
      </w:r>
      <w:r>
        <w:rPr>
          <w:rFonts w:ascii="Arial" w:hAnsi="Arial" w:cs="Arial"/>
          <w:color w:val="auto"/>
          <w:sz w:val="24"/>
          <w:szCs w:val="24"/>
          <w:highlight w:val="none"/>
          <w:lang w:val="pt-BR"/>
        </w:rPr>
        <w:t>é</w:t>
      </w:r>
      <w:r>
        <w:rPr>
          <w:rFonts w:ascii="Arial" w:hAnsi="Arial" w:cs="Arial"/>
          <w:color w:val="auto"/>
          <w:sz w:val="24"/>
          <w:szCs w:val="24"/>
          <w:highlight w:val="none"/>
        </w:rPr>
        <w:t xml:space="preserve"> considerado como lixo de banheiro</w:t>
      </w:r>
      <w:r>
        <w:rPr>
          <w:rFonts w:ascii="Arial" w:hAnsi="Arial" w:cs="Arial"/>
          <w:color w:val="auto"/>
          <w:sz w:val="24"/>
          <w:szCs w:val="24"/>
          <w:highlight w:val="none"/>
          <w:lang w:val="pt-BR"/>
        </w:rPr>
        <w:t>,</w:t>
      </w:r>
      <w:r>
        <w:rPr>
          <w:rFonts w:ascii="Arial" w:hAnsi="Arial" w:cs="Arial"/>
          <w:color w:val="auto"/>
          <w:sz w:val="24"/>
          <w:szCs w:val="24"/>
          <w:highlight w:val="none"/>
        </w:rPr>
        <w:t xml:space="preserve"> devendo ser devidamente descartado com manuseio correto dos servidores. (esta parte alterou-se conforme novas orientações)</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8 - MEDIDAS PREVENTIVAS</w:t>
      </w:r>
    </w:p>
    <w:p>
      <w:pPr>
        <w:spacing w:line="360" w:lineRule="auto"/>
        <w:ind w:firstLine="567"/>
        <w:jc w:val="both"/>
        <w:rPr>
          <w:rFonts w:ascii="Arial" w:hAnsi="Arial" w:cs="Arial"/>
          <w:b/>
          <w:color w:val="auto"/>
          <w:sz w:val="24"/>
          <w:szCs w:val="24"/>
          <w:highlight w:val="none"/>
        </w:rPr>
      </w:pPr>
    </w:p>
    <w:p>
      <w:pPr>
        <w:pStyle w:val="20"/>
        <w:numPr>
          <w:ilvl w:val="0"/>
          <w:numId w:val="19"/>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Lave as mãos com água e sabão/sabonete por pelo menos 20 segundos, especialmente depois de estar em um local público ou depois de assoar o nariz, tossir ou espirrar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19"/>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 água e sabão/sabonete não estiverem prontamente disponíveis, use uma preparação alcoólica a 70%, cubra todas as superfícies de suas mãos e esfregue-as juntas até que se sintam secas.</w:t>
      </w:r>
    </w:p>
    <w:p>
      <w:pPr>
        <w:pStyle w:val="20"/>
        <w:numPr>
          <w:ilvl w:val="0"/>
          <w:numId w:val="19"/>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Evite tocar nos olhos, nariz e boca</w:t>
      </w:r>
      <w:r>
        <w:rPr>
          <w:rFonts w:ascii="Arial" w:hAnsi="Arial" w:cs="Arial"/>
          <w:color w:val="auto"/>
          <w:sz w:val="24"/>
          <w:szCs w:val="24"/>
          <w:highlight w:val="none"/>
          <w:lang w:val="pt-BR"/>
        </w:rPr>
        <w:t>;</w:t>
      </w:r>
    </w:p>
    <w:p>
      <w:pPr>
        <w:pStyle w:val="20"/>
        <w:numPr>
          <w:ilvl w:val="0"/>
          <w:numId w:val="19"/>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color w:val="auto"/>
          <w:sz w:val="24"/>
          <w:szCs w:val="24"/>
          <w:highlight w:val="none"/>
          <w:lang w:val="pt-BR"/>
        </w:rPr>
        <w:t>;</w:t>
      </w:r>
    </w:p>
    <w:p>
      <w:pPr>
        <w:pStyle w:val="20"/>
        <w:numPr>
          <w:ilvl w:val="0"/>
          <w:numId w:val="19"/>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0"/>
        <w:spacing w:line="360" w:lineRule="auto"/>
        <w:ind w:left="426" w:firstLine="0"/>
        <w:jc w:val="both"/>
        <w:rPr>
          <w:rFonts w:ascii="Arial" w:hAnsi="Arial" w:cs="Arial"/>
          <w:color w:val="auto"/>
          <w:sz w:val="24"/>
          <w:szCs w:val="24"/>
          <w:highlight w:val="none"/>
        </w:rPr>
      </w:pPr>
    </w:p>
    <w:p>
      <w:pPr>
        <w:pStyle w:val="20"/>
        <w:tabs>
          <w:tab w:val="left" w:pos="0"/>
          <w:tab w:val="left" w:pos="851"/>
        </w:tabs>
        <w:spacing w:line="360" w:lineRule="auto"/>
        <w:ind w:left="0" w:firstLine="0"/>
        <w:jc w:val="both"/>
        <w:rPr>
          <w:rFonts w:ascii="Arial" w:hAnsi="Arial" w:cs="Arial"/>
          <w:b/>
          <w:color w:val="auto"/>
          <w:sz w:val="24"/>
          <w:szCs w:val="28"/>
          <w:highlight w:val="none"/>
        </w:rPr>
      </w:pPr>
      <w:r>
        <w:rPr>
          <w:rFonts w:ascii="Arial" w:hAnsi="Arial" w:cs="Arial"/>
          <w:b/>
          <w:color w:val="auto"/>
          <w:sz w:val="24"/>
          <w:szCs w:val="28"/>
          <w:highlight w:val="none"/>
        </w:rPr>
        <w:t xml:space="preserve">8.1 - </w:t>
      </w:r>
      <w:r>
        <w:rPr>
          <w:rFonts w:ascii="Arial" w:hAnsi="Arial" w:cs="Arial"/>
          <w:b/>
          <w:color w:val="auto"/>
          <w:sz w:val="24"/>
          <w:szCs w:val="28"/>
          <w:highlight w:val="none"/>
          <w:lang w:val="pt-BR"/>
        </w:rPr>
        <w:t>M</w:t>
      </w:r>
      <w:r>
        <w:rPr>
          <w:rFonts w:ascii="Arial" w:hAnsi="Arial" w:cs="Arial"/>
          <w:b/>
          <w:color w:val="auto"/>
          <w:sz w:val="24"/>
          <w:szCs w:val="28"/>
          <w:highlight w:val="none"/>
        </w:rPr>
        <w:t>edidas para readequação dos espaços físicos para circulação social</w:t>
      </w:r>
    </w:p>
    <w:p>
      <w:pPr>
        <w:pStyle w:val="20"/>
        <w:tabs>
          <w:tab w:val="left" w:pos="0"/>
          <w:tab w:val="left" w:pos="851"/>
        </w:tabs>
        <w:spacing w:line="360" w:lineRule="auto"/>
        <w:ind w:left="0" w:firstLine="0"/>
        <w:jc w:val="both"/>
        <w:rPr>
          <w:rFonts w:ascii="Arial" w:hAnsi="Arial" w:cs="Arial"/>
          <w:b/>
          <w:color w:val="auto"/>
          <w:sz w:val="24"/>
          <w:szCs w:val="28"/>
          <w:highlight w:val="none"/>
        </w:rPr>
      </w:pPr>
    </w:p>
    <w:p>
      <w:pPr>
        <w:pStyle w:val="20"/>
        <w:numPr>
          <w:ilvl w:val="0"/>
          <w:numId w:val="20"/>
        </w:numPr>
        <w:tabs>
          <w:tab w:val="left" w:pos="0"/>
          <w:tab w:val="left" w:pos="851"/>
          <w:tab w:val="left" w:pos="1442"/>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color w:val="auto"/>
          <w:spacing w:val="-2"/>
          <w:sz w:val="24"/>
          <w:highlight w:val="none"/>
        </w:rPr>
        <w:t xml:space="preserve"> </w:t>
      </w:r>
      <w:r>
        <w:rPr>
          <w:rFonts w:ascii="Arial" w:hAnsi="Arial" w:cs="Arial"/>
          <w:color w:val="auto"/>
          <w:sz w:val="24"/>
          <w:highlight w:val="none"/>
        </w:rPr>
        <w:t>pessoas;</w:t>
      </w:r>
    </w:p>
    <w:p>
      <w:pPr>
        <w:pStyle w:val="20"/>
        <w:numPr>
          <w:ilvl w:val="0"/>
          <w:numId w:val="20"/>
        </w:numPr>
        <w:tabs>
          <w:tab w:val="left" w:pos="0"/>
          <w:tab w:val="left" w:pos="851"/>
          <w:tab w:val="left" w:pos="1437"/>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Estabelecer e respeitar o teto de ocupação compreendido como </w:t>
      </w:r>
      <w:r>
        <w:rPr>
          <w:rFonts w:ascii="Arial" w:hAnsi="Arial" w:cs="Arial"/>
          <w:color w:val="auto"/>
          <w:spacing w:val="-11"/>
          <w:sz w:val="24"/>
          <w:highlight w:val="none"/>
        </w:rPr>
        <w:t xml:space="preserve">o </w:t>
      </w:r>
      <w:r>
        <w:rPr>
          <w:rFonts w:ascii="Arial" w:hAnsi="Arial" w:cs="Arial"/>
          <w:color w:val="auto"/>
          <w:sz w:val="24"/>
          <w:highlight w:val="none"/>
        </w:rPr>
        <w:t>número máximo permitido de pessoas presentes simultaneamente no mesmo ambiente, respeitando o distanciamento obrigatório. Disponibilizar esta informação nos</w:t>
      </w:r>
      <w:r>
        <w:rPr>
          <w:rFonts w:ascii="Arial" w:hAnsi="Arial" w:cs="Arial"/>
          <w:color w:val="auto"/>
          <w:spacing w:val="-2"/>
          <w:sz w:val="24"/>
          <w:highlight w:val="none"/>
        </w:rPr>
        <w:t xml:space="preserve"> </w:t>
      </w:r>
      <w:r>
        <w:rPr>
          <w:rFonts w:ascii="Arial" w:hAnsi="Arial" w:cs="Arial"/>
          <w:color w:val="auto"/>
          <w:sz w:val="24"/>
          <w:highlight w:val="none"/>
        </w:rPr>
        <w:t>locais;</w:t>
      </w:r>
    </w:p>
    <w:p>
      <w:pPr>
        <w:pStyle w:val="20"/>
        <w:numPr>
          <w:ilvl w:val="0"/>
          <w:numId w:val="20"/>
        </w:numPr>
        <w:tabs>
          <w:tab w:val="left" w:pos="0"/>
          <w:tab w:val="left" w:pos="851"/>
          <w:tab w:val="left" w:pos="151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Organizar as salas de aula de forma que os alunos se acomodem individualmente em carteiras, respeitando o distanciamento </w:t>
      </w:r>
      <w:r>
        <w:rPr>
          <w:rFonts w:ascii="Arial" w:hAnsi="Arial" w:cs="Arial"/>
          <w:color w:val="auto"/>
          <w:spacing w:val="-4"/>
          <w:sz w:val="24"/>
          <w:highlight w:val="none"/>
        </w:rPr>
        <w:t xml:space="preserve">mínimo </w:t>
      </w:r>
      <w:r>
        <w:rPr>
          <w:rFonts w:ascii="Arial" w:hAnsi="Arial" w:cs="Arial"/>
          <w:color w:val="auto"/>
          <w:sz w:val="24"/>
          <w:highlight w:val="none"/>
        </w:rPr>
        <w:t>recomendado;</w:t>
      </w:r>
    </w:p>
    <w:p>
      <w:pPr>
        <w:pStyle w:val="20"/>
        <w:numPr>
          <w:ilvl w:val="0"/>
          <w:numId w:val="20"/>
        </w:numPr>
        <w:tabs>
          <w:tab w:val="left" w:pos="0"/>
          <w:tab w:val="left" w:pos="851"/>
          <w:tab w:val="left" w:pos="1600"/>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Demarcar o piso dos espaços físicos, a fim de facilitar o cumprimento das medidas de distanciamento social, especialmente nas salas de aula, bibliotecas, refeitórios e em outros ambientes coletivos;</w:t>
      </w:r>
    </w:p>
    <w:p>
      <w:pPr>
        <w:pStyle w:val="20"/>
        <w:numPr>
          <w:ilvl w:val="0"/>
          <w:numId w:val="20"/>
        </w:numPr>
        <w:tabs>
          <w:tab w:val="left" w:pos="0"/>
          <w:tab w:val="left" w:pos="851"/>
          <w:tab w:val="left" w:pos="1579"/>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Estabelecer sentido único nos corredores, para coordenar os fluxos de entrada, circulação e saída de alunos e trabalhadores, respeitando o distanciamento mínimo entre as</w:t>
      </w:r>
      <w:r>
        <w:rPr>
          <w:rFonts w:ascii="Arial" w:hAnsi="Arial" w:cs="Arial"/>
          <w:color w:val="auto"/>
          <w:spacing w:val="-1"/>
          <w:sz w:val="24"/>
          <w:highlight w:val="none"/>
        </w:rPr>
        <w:t xml:space="preserve"> </w:t>
      </w:r>
      <w:r>
        <w:rPr>
          <w:rFonts w:ascii="Arial" w:hAnsi="Arial" w:cs="Arial"/>
          <w:color w:val="auto"/>
          <w:sz w:val="24"/>
          <w:highlight w:val="none"/>
        </w:rPr>
        <w:t>pessoas, salvo em casos que impossibilite o cumprimento desta medida relacionadas a estrutura predial.</w:t>
      </w:r>
    </w:p>
    <w:p>
      <w:pPr>
        <w:pStyle w:val="20"/>
        <w:numPr>
          <w:ilvl w:val="0"/>
          <w:numId w:val="20"/>
        </w:numPr>
        <w:tabs>
          <w:tab w:val="left" w:pos="0"/>
          <w:tab w:val="left" w:pos="851"/>
          <w:tab w:val="left" w:pos="1760"/>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color w:val="auto"/>
          <w:spacing w:val="-1"/>
          <w:sz w:val="24"/>
          <w:highlight w:val="none"/>
        </w:rPr>
        <w:t xml:space="preserve"> </w:t>
      </w:r>
      <w:r>
        <w:rPr>
          <w:rFonts w:ascii="Arial" w:hAnsi="Arial" w:cs="Arial"/>
          <w:color w:val="auto"/>
          <w:sz w:val="24"/>
          <w:highlight w:val="none"/>
        </w:rPr>
        <w:t>condução;</w:t>
      </w:r>
    </w:p>
    <w:p>
      <w:pPr>
        <w:pStyle w:val="20"/>
        <w:numPr>
          <w:ilvl w:val="0"/>
          <w:numId w:val="20"/>
        </w:numPr>
        <w:tabs>
          <w:tab w:val="left" w:pos="0"/>
          <w:tab w:val="left" w:pos="851"/>
          <w:tab w:val="left" w:pos="1722"/>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Organizar as entradas e as saídas dos alunos, de forma que não ocorram aglomerações e congestionamentos, escalonando </w:t>
      </w:r>
      <w:r>
        <w:rPr>
          <w:rFonts w:ascii="Arial" w:hAnsi="Arial" w:cs="Arial"/>
          <w:color w:val="auto"/>
          <w:spacing w:val="-7"/>
          <w:sz w:val="24"/>
          <w:highlight w:val="none"/>
        </w:rPr>
        <w:t xml:space="preserve">os </w:t>
      </w:r>
      <w:r>
        <w:rPr>
          <w:rFonts w:ascii="Arial" w:hAnsi="Arial" w:cs="Arial"/>
          <w:color w:val="auto"/>
          <w:sz w:val="24"/>
          <w:highlight w:val="none"/>
        </w:rPr>
        <w:t>horários;</w:t>
      </w:r>
    </w:p>
    <w:p>
      <w:pPr>
        <w:pStyle w:val="20"/>
        <w:numPr>
          <w:ilvl w:val="0"/>
          <w:numId w:val="20"/>
        </w:numPr>
        <w:tabs>
          <w:tab w:val="left" w:pos="0"/>
          <w:tab w:val="left" w:pos="851"/>
          <w:tab w:val="left" w:pos="159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0"/>
        <w:numPr>
          <w:ilvl w:val="0"/>
          <w:numId w:val="20"/>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color w:val="auto"/>
          <w:spacing w:val="-1"/>
          <w:sz w:val="24"/>
          <w:highlight w:val="none"/>
        </w:rPr>
        <w:t xml:space="preserve"> </w:t>
      </w:r>
      <w:r>
        <w:rPr>
          <w:rFonts w:ascii="Arial" w:hAnsi="Arial" w:cs="Arial"/>
          <w:color w:val="auto"/>
          <w:sz w:val="24"/>
          <w:highlight w:val="none"/>
        </w:rPr>
        <w:t xml:space="preserve">água; </w:t>
      </w:r>
    </w:p>
    <w:p>
      <w:pPr>
        <w:pStyle w:val="20"/>
        <w:numPr>
          <w:ilvl w:val="0"/>
          <w:numId w:val="20"/>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lang w:val="pt-BR"/>
        </w:rPr>
        <w:t>Prever escalonamento do horário de alimentação, com troca de máscara, uso do banheiro e abastecimento individual da garrafinha, higienizando a torneira entre os abastecimentos.</w:t>
      </w:r>
    </w:p>
    <w:p>
      <w:pPr>
        <w:pStyle w:val="20"/>
        <w:numPr>
          <w:ilvl w:val="0"/>
          <w:numId w:val="20"/>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Quando o estabelecimento dispor de infraestrutura compatível (diversos sanitários) orienta-se para definir sanitários para uso exclusivo de cada público atendido pela unidade escolar (não compartilhar com os alunos de outros níveis)</w:t>
      </w:r>
      <w:r>
        <w:rPr>
          <w:rFonts w:ascii="Arial" w:hAnsi="Arial" w:cs="Arial"/>
          <w:color w:val="auto"/>
          <w:sz w:val="24"/>
          <w:highlight w:val="none"/>
          <w:lang w:val="pt-BR"/>
        </w:rPr>
        <w:t>;</w:t>
      </w:r>
    </w:p>
    <w:p>
      <w:pPr>
        <w:pStyle w:val="20"/>
        <w:numPr>
          <w:ilvl w:val="0"/>
          <w:numId w:val="20"/>
        </w:numPr>
        <w:tabs>
          <w:tab w:val="left" w:pos="0"/>
          <w:tab w:val="left" w:pos="851"/>
          <w:tab w:val="left" w:pos="1862"/>
        </w:tabs>
        <w:suppressAutoHyphens/>
        <w:spacing w:line="360" w:lineRule="auto"/>
        <w:ind w:left="0" w:firstLine="0"/>
        <w:jc w:val="both"/>
        <w:rPr>
          <w:rFonts w:ascii="Arial" w:hAnsi="Arial" w:cs="Arial"/>
          <w:color w:val="auto"/>
          <w:sz w:val="24"/>
          <w:szCs w:val="24"/>
          <w:highlight w:val="none"/>
        </w:rPr>
      </w:pPr>
      <w:r>
        <w:rPr>
          <w:rFonts w:ascii="Arial" w:hAnsi="Arial" w:cs="Arial"/>
          <w:color w:val="auto"/>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color w:val="auto"/>
          <w:spacing w:val="-6"/>
          <w:sz w:val="24"/>
          <w:highlight w:val="none"/>
        </w:rPr>
        <w:t xml:space="preserve">de </w:t>
      </w:r>
      <w:r>
        <w:rPr>
          <w:rFonts w:ascii="Arial" w:hAnsi="Arial" w:cs="Arial"/>
          <w:color w:val="auto"/>
          <w:sz w:val="24"/>
          <w:highlight w:val="none"/>
        </w:rPr>
        <w:t>termômetro</w:t>
      </w:r>
      <w:r>
        <w:rPr>
          <w:rFonts w:ascii="Arial" w:hAnsi="Arial" w:cs="Arial"/>
          <w:color w:val="auto"/>
          <w:spacing w:val="29"/>
          <w:sz w:val="24"/>
          <w:highlight w:val="none"/>
        </w:rPr>
        <w:t xml:space="preserve"> </w:t>
      </w:r>
      <w:r>
        <w:rPr>
          <w:rFonts w:ascii="Arial" w:hAnsi="Arial" w:cs="Arial"/>
          <w:color w:val="auto"/>
          <w:sz w:val="24"/>
          <w:highlight w:val="none"/>
        </w:rPr>
        <w:t>digital infravermelho,</w:t>
      </w:r>
      <w:r>
        <w:rPr>
          <w:rFonts w:ascii="Arial" w:hAnsi="Arial" w:cs="Arial"/>
          <w:color w:val="auto"/>
          <w:spacing w:val="29"/>
          <w:sz w:val="24"/>
          <w:highlight w:val="none"/>
        </w:rPr>
        <w:t xml:space="preserve"> </w:t>
      </w:r>
      <w:r>
        <w:rPr>
          <w:rFonts w:ascii="Arial" w:hAnsi="Arial" w:cs="Arial"/>
          <w:color w:val="auto"/>
          <w:sz w:val="24"/>
          <w:highlight w:val="none"/>
        </w:rPr>
        <w:t>vedando</w:t>
      </w:r>
      <w:r>
        <w:rPr>
          <w:rFonts w:ascii="Arial" w:hAnsi="Arial" w:cs="Arial"/>
          <w:color w:val="auto"/>
          <w:spacing w:val="29"/>
          <w:sz w:val="24"/>
          <w:highlight w:val="none"/>
        </w:rPr>
        <w:t xml:space="preserve"> </w:t>
      </w:r>
      <w:r>
        <w:rPr>
          <w:rFonts w:ascii="Arial" w:hAnsi="Arial" w:cs="Arial"/>
          <w:color w:val="auto"/>
          <w:sz w:val="24"/>
          <w:highlight w:val="none"/>
        </w:rPr>
        <w:t>a</w:t>
      </w:r>
      <w:r>
        <w:rPr>
          <w:rFonts w:ascii="Arial" w:hAnsi="Arial" w:cs="Arial"/>
          <w:color w:val="auto"/>
          <w:spacing w:val="29"/>
          <w:sz w:val="24"/>
          <w:highlight w:val="none"/>
        </w:rPr>
        <w:t xml:space="preserve"> </w:t>
      </w:r>
      <w:r>
        <w:rPr>
          <w:rFonts w:ascii="Arial" w:hAnsi="Arial" w:cs="Arial"/>
          <w:color w:val="auto"/>
          <w:sz w:val="24"/>
          <w:highlight w:val="none"/>
        </w:rPr>
        <w:t>entrada</w:t>
      </w:r>
      <w:r>
        <w:rPr>
          <w:rFonts w:ascii="Arial" w:hAnsi="Arial" w:cs="Arial"/>
          <w:color w:val="auto"/>
          <w:spacing w:val="29"/>
          <w:sz w:val="24"/>
          <w:highlight w:val="none"/>
        </w:rPr>
        <w:t xml:space="preserve"> </w:t>
      </w:r>
      <w:r>
        <w:rPr>
          <w:rFonts w:ascii="Arial" w:hAnsi="Arial" w:cs="Arial"/>
          <w:color w:val="auto"/>
          <w:sz w:val="24"/>
          <w:highlight w:val="none"/>
        </w:rPr>
        <w:t>daquela</w:t>
      </w:r>
      <w:r>
        <w:rPr>
          <w:rFonts w:ascii="Arial" w:hAnsi="Arial" w:cs="Arial"/>
          <w:color w:val="auto"/>
          <w:spacing w:val="29"/>
          <w:sz w:val="24"/>
          <w:highlight w:val="none"/>
        </w:rPr>
        <w:t xml:space="preserve"> </w:t>
      </w:r>
      <w:r>
        <w:rPr>
          <w:rFonts w:ascii="Arial" w:hAnsi="Arial" w:cs="Arial"/>
          <w:color w:val="auto"/>
          <w:spacing w:val="-4"/>
          <w:sz w:val="24"/>
          <w:szCs w:val="24"/>
          <w:highlight w:val="none"/>
        </w:rPr>
        <w:t xml:space="preserve">cuja </w:t>
      </w:r>
      <w:r>
        <w:rPr>
          <w:rFonts w:ascii="Arial" w:hAnsi="Arial" w:cs="Arial"/>
          <w:color w:val="auto"/>
          <w:sz w:val="24"/>
          <w:szCs w:val="24"/>
          <w:highlight w:val="none"/>
        </w:rPr>
        <w:t>temperatura registrada seja igual ou superior a 37,8ºC (trinta e sete vírgula oito) graus Celsius;</w:t>
      </w:r>
    </w:p>
    <w:p>
      <w:pPr>
        <w:pStyle w:val="20"/>
        <w:numPr>
          <w:ilvl w:val="0"/>
          <w:numId w:val="20"/>
        </w:numPr>
        <w:tabs>
          <w:tab w:val="left" w:pos="0"/>
          <w:tab w:val="left" w:pos="851"/>
          <w:tab w:val="left" w:pos="1862"/>
        </w:tabs>
        <w:suppressAutoHyphens/>
        <w:spacing w:line="360" w:lineRule="auto"/>
        <w:ind w:left="0" w:firstLine="0"/>
        <w:jc w:val="both"/>
        <w:rPr>
          <w:rFonts w:hint="default" w:ascii="Arial" w:hAnsi="Arial" w:cs="Arial"/>
          <w:color w:val="auto"/>
          <w:sz w:val="24"/>
          <w:szCs w:val="24"/>
          <w:highlight w:val="none"/>
        </w:rPr>
      </w:pPr>
      <w:r>
        <w:rPr>
          <w:rFonts w:hint="default" w:ascii="Arial" w:hAnsi="Arial" w:cs="Arial"/>
          <w:sz w:val="24"/>
          <w:highlight w:val="yellow"/>
          <w:lang w:val="pt-BR"/>
        </w:rPr>
        <w:t>Aferir temperatura corporal preferencialmente na testa;</w:t>
      </w:r>
    </w:p>
    <w:p>
      <w:pPr>
        <w:pStyle w:val="20"/>
        <w:numPr>
          <w:ilvl w:val="0"/>
          <w:numId w:val="20"/>
        </w:numPr>
        <w:tabs>
          <w:tab w:val="left" w:pos="0"/>
          <w:tab w:val="left" w:pos="851"/>
          <w:tab w:val="left" w:pos="185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Assegurar o conhecimento das mudanças realizadas nos espaços físicos de circulação social aos alunos com necessidades especiais;</w:t>
      </w:r>
    </w:p>
    <w:p>
      <w:pPr>
        <w:pStyle w:val="20"/>
        <w:numPr>
          <w:ilvl w:val="0"/>
          <w:numId w:val="20"/>
        </w:numPr>
        <w:tabs>
          <w:tab w:val="left" w:pos="0"/>
          <w:tab w:val="left" w:pos="851"/>
          <w:tab w:val="left" w:pos="1894"/>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Comunicar aos pais a obrigatoriedade de manter os filhos em casa quando estiverem</w:t>
      </w:r>
      <w:r>
        <w:rPr>
          <w:rFonts w:ascii="Arial" w:hAnsi="Arial" w:cs="Arial"/>
          <w:color w:val="auto"/>
          <w:spacing w:val="-3"/>
          <w:sz w:val="24"/>
          <w:highlight w:val="none"/>
        </w:rPr>
        <w:t xml:space="preserve"> </w:t>
      </w:r>
      <w:r>
        <w:rPr>
          <w:rFonts w:ascii="Arial" w:hAnsi="Arial" w:cs="Arial"/>
          <w:color w:val="auto"/>
          <w:sz w:val="24"/>
          <w:highlight w:val="none"/>
        </w:rPr>
        <w:t>doentes;</w:t>
      </w:r>
    </w:p>
    <w:p>
      <w:pPr>
        <w:pStyle w:val="13"/>
        <w:numPr>
          <w:ilvl w:val="0"/>
          <w:numId w:val="20"/>
        </w:numPr>
        <w:tabs>
          <w:tab w:val="left" w:pos="0"/>
          <w:tab w:val="left" w:pos="851"/>
        </w:tabs>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Comunicar à equipe a importância de estar vigilante quanto aos sintomas e de manter contato com a administração da unidade caso apresentem algum sintoma.</w:t>
      </w:r>
    </w:p>
    <w:p>
      <w:pPr>
        <w:pStyle w:val="20"/>
        <w:spacing w:line="360" w:lineRule="auto"/>
        <w:ind w:left="426" w:firstLine="0"/>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8.2 – Medidas para Limpeza e Higienização de Ambientes</w:t>
      </w:r>
    </w:p>
    <w:p>
      <w:pPr>
        <w:spacing w:line="360" w:lineRule="auto"/>
        <w:ind w:firstLine="567"/>
        <w:jc w:val="both"/>
        <w:rPr>
          <w:rFonts w:ascii="Arial" w:hAnsi="Arial" w:cs="Arial"/>
          <w:b/>
          <w:color w:val="auto"/>
          <w:sz w:val="24"/>
          <w:szCs w:val="24"/>
          <w:highlight w:val="none"/>
        </w:rPr>
      </w:pP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Limpeza e higienização periódica em locais utilizados com maior fluxo de pessoas</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Limpeza e higienização intensiva dos banheiros, lavatórios, vestiários e bebedouros antes da abertura </w:t>
      </w:r>
      <w:r>
        <w:rPr>
          <w:rFonts w:ascii="Arial" w:hAnsi="Arial" w:cs="Arial"/>
          <w:color w:val="auto"/>
          <w:sz w:val="24"/>
          <w:szCs w:val="24"/>
          <w:highlight w:val="none"/>
        </w:rPr>
        <w:tab/>
      </w:r>
      <w:r>
        <w:rPr>
          <w:rFonts w:ascii="Arial" w:hAnsi="Arial" w:cs="Arial"/>
          <w:color w:val="auto"/>
          <w:sz w:val="24"/>
          <w:szCs w:val="24"/>
          <w:highlight w:val="none"/>
        </w:rPr>
        <w:t>dos espaços, no intervalo /recreio, após a troca de turno e no fechamento e sempre que necessário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Higienizar brinquedos, tapetes e todos os objetos de uso comum antes do início das aulas de cada turno e sempre que necessário (brinquedos </w:t>
      </w:r>
      <w:r>
        <w:rPr>
          <w:rFonts w:ascii="Arial" w:hAnsi="Arial" w:cs="Arial"/>
          <w:color w:val="auto"/>
          <w:sz w:val="24"/>
          <w:szCs w:val="24"/>
          <w:highlight w:val="none"/>
        </w:rPr>
        <w:tab/>
      </w:r>
      <w:r>
        <w:rPr>
          <w:rFonts w:ascii="Arial" w:hAnsi="Arial" w:cs="Arial"/>
          <w:color w:val="auto"/>
          <w:sz w:val="24"/>
          <w:szCs w:val="24"/>
          <w:highlight w:val="none"/>
        </w:rPr>
        <w:t>que não podem ser higienizados não devem ser utilizados)</w:t>
      </w:r>
      <w:r>
        <w:rPr>
          <w:rFonts w:ascii="Arial" w:hAnsi="Arial" w:cs="Arial"/>
          <w:color w:val="auto"/>
          <w:sz w:val="24"/>
          <w:szCs w:val="24"/>
          <w:highlight w:val="none"/>
          <w:lang w:val="pt-BR"/>
        </w:rPr>
        <w:t>;</w:t>
      </w:r>
    </w:p>
    <w:p>
      <w:pPr>
        <w:numPr>
          <w:ilvl w:val="0"/>
          <w:numId w:val="21"/>
        </w:numPr>
        <w:tabs>
          <w:tab w:val="left" w:pos="724"/>
        </w:tabs>
        <w:spacing w:line="360" w:lineRule="auto"/>
        <w:ind w:left="426" w:right="120"/>
        <w:jc w:val="both"/>
        <w:rPr>
          <w:rFonts w:ascii="Arial" w:hAnsi="Arial" w:eastAsia="Times New Roman" w:cs="Arial"/>
          <w:color w:val="auto"/>
          <w:sz w:val="24"/>
          <w:highlight w:val="none"/>
        </w:rPr>
      </w:pPr>
      <w:r>
        <w:rPr>
          <w:rFonts w:ascii="Arial" w:hAnsi="Arial" w:eastAsia="Times New Roman" w:cs="Arial"/>
          <w:color w:val="auto"/>
          <w:sz w:val="24"/>
          <w:highlight w:val="none"/>
        </w:rPr>
        <w:t>Ao adentrar a sala de aula, higienizar o local de trabalho com álcool 70% (mesa de trabalho do professor);</w:t>
      </w:r>
    </w:p>
    <w:p>
      <w:pPr>
        <w:numPr>
          <w:ilvl w:val="0"/>
          <w:numId w:val="21"/>
        </w:numPr>
        <w:tabs>
          <w:tab w:val="left" w:pos="724"/>
        </w:tabs>
        <w:spacing w:line="360" w:lineRule="auto"/>
        <w:ind w:left="426" w:right="120"/>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Após o recreio, higienizar as mesas utilizadas pelos alunos com </w:t>
      </w:r>
      <w:r>
        <w:rPr>
          <w:rFonts w:ascii="Arial" w:hAnsi="Arial" w:cs="Arial"/>
          <w:color w:val="auto"/>
          <w:sz w:val="24"/>
          <w:highlight w:val="none"/>
        </w:rPr>
        <w:t>com álcool 70%;</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Certificar-se de que o lixo seja removido a cada troca de turno e descartado com segurança</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os ambientes bem ventilados com as janelas</w:t>
      </w:r>
      <w:r>
        <w:rPr>
          <w:rFonts w:hint="default" w:ascii="Arial" w:hAnsi="Arial" w:cs="Arial"/>
          <w:color w:val="auto"/>
          <w:sz w:val="24"/>
          <w:szCs w:val="24"/>
          <w:highlight w:val="none"/>
          <w:lang w:val="pt-BR"/>
        </w:rPr>
        <w:t>, cortinas</w:t>
      </w:r>
      <w:r>
        <w:rPr>
          <w:rFonts w:ascii="Arial" w:hAnsi="Arial" w:cs="Arial"/>
          <w:color w:val="auto"/>
          <w:sz w:val="24"/>
          <w:szCs w:val="24"/>
          <w:highlight w:val="none"/>
        </w:rPr>
        <w:t xml:space="preserve"> e portas abertas, evitando o toque nas maçanetas e fechaduras</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sempre portas</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janelas</w:t>
      </w:r>
      <w:r>
        <w:rPr>
          <w:rFonts w:hint="default" w:ascii="Arial" w:hAnsi="Arial" w:cs="Arial"/>
          <w:color w:val="auto"/>
          <w:sz w:val="24"/>
          <w:szCs w:val="24"/>
          <w:highlight w:val="none"/>
          <w:lang w:val="pt-BR"/>
        </w:rPr>
        <w:t xml:space="preserve"> e cortinas</w:t>
      </w:r>
      <w:r>
        <w:rPr>
          <w:rFonts w:ascii="Arial" w:hAnsi="Arial" w:cs="Arial"/>
          <w:color w:val="auto"/>
          <w:sz w:val="24"/>
          <w:szCs w:val="24"/>
          <w:highlight w:val="none"/>
        </w:rPr>
        <w:t xml:space="preserve"> abertas para ventilação do ambiente</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o uso de ventilador e aparelho de ar condicionado. Caso estes precisem ser utilizados, manter portas e janelas abertas</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Organizar a rotina de limpeza do ambiente de trabalho e dos equipamentos de uso individual.</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 xml:space="preserve">Estabelecer metodologia e orientar alunos e trabalhadores a higienizarem, a cada troca de usuário, os computadores, </w:t>
      </w:r>
      <w:r>
        <w:rPr>
          <w:rFonts w:ascii="Arial" w:hAnsi="Arial" w:cs="Arial"/>
          <w:iCs/>
          <w:color w:val="auto"/>
          <w:sz w:val="24"/>
          <w:szCs w:val="24"/>
          <w:highlight w:val="none"/>
          <w:lang w:val="pt-BR"/>
        </w:rPr>
        <w:t xml:space="preserve">tablets, </w:t>
      </w:r>
      <w:r>
        <w:rPr>
          <w:rFonts w:ascii="Arial" w:hAnsi="Arial" w:cs="Arial"/>
          <w:color w:val="auto"/>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Guardar os materiais de limpeza fora do alcance dos estudantes e das crianças</w:t>
      </w:r>
      <w:r>
        <w:rPr>
          <w:rFonts w:ascii="Arial" w:hAnsi="Arial" w:cs="Arial"/>
          <w:color w:val="auto"/>
          <w:sz w:val="24"/>
          <w:szCs w:val="24"/>
          <w:highlight w:val="none"/>
          <w:lang w:val="pt-BR"/>
        </w:rPr>
        <w:t>;</w:t>
      </w:r>
    </w:p>
    <w:p>
      <w:pPr>
        <w:numPr>
          <w:ilvl w:val="0"/>
          <w:numId w:val="21"/>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Orientar alunos e trabalhadores a higienizarem regularmente os aparelhos celulares com álcool 70%, compatíveis com os respectivos</w:t>
      </w:r>
      <w:r>
        <w:rPr>
          <w:rFonts w:ascii="Arial" w:hAnsi="Arial" w:cs="Arial"/>
          <w:color w:val="auto"/>
          <w:spacing w:val="-6"/>
          <w:sz w:val="24"/>
          <w:highlight w:val="none"/>
        </w:rPr>
        <w:t xml:space="preserve"> </w:t>
      </w:r>
      <w:r>
        <w:rPr>
          <w:rFonts w:ascii="Arial" w:hAnsi="Arial" w:cs="Arial"/>
          <w:color w:val="auto"/>
          <w:sz w:val="24"/>
          <w:highlight w:val="none"/>
        </w:rPr>
        <w:t>aparelhos;</w:t>
      </w:r>
    </w:p>
    <w:p>
      <w:pPr>
        <w:numPr>
          <w:ilvl w:val="0"/>
          <w:numId w:val="21"/>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 xml:space="preserve">Estabelecer regras para que alunos e trabalhadores higienizem, a cada troca de usuário, os computadores, </w:t>
      </w:r>
      <w:r>
        <w:rPr>
          <w:rFonts w:ascii="Arial" w:hAnsi="Arial" w:cs="Arial"/>
          <w:i/>
          <w:color w:val="auto"/>
          <w:sz w:val="24"/>
          <w:highlight w:val="none"/>
        </w:rPr>
        <w:t>tablets</w:t>
      </w:r>
      <w:r>
        <w:rPr>
          <w:rFonts w:ascii="Arial" w:hAnsi="Arial" w:cs="Arial"/>
          <w:color w:val="auto"/>
          <w:sz w:val="24"/>
          <w:highlight w:val="none"/>
        </w:rPr>
        <w:t>, equipamentos, instrumentos e materiais didáticos empregados em aulas práticas, de estudo ou pesquisa, com álcool 70%, compatíveis com os respectivos aparelhos, equipamentos ou</w:t>
      </w:r>
      <w:r>
        <w:rPr>
          <w:rFonts w:ascii="Arial" w:hAnsi="Arial" w:cs="Arial"/>
          <w:color w:val="auto"/>
          <w:spacing w:val="-1"/>
          <w:sz w:val="24"/>
          <w:highlight w:val="none"/>
        </w:rPr>
        <w:t xml:space="preserve"> </w:t>
      </w:r>
      <w:r>
        <w:rPr>
          <w:rFonts w:ascii="Arial" w:hAnsi="Arial" w:cs="Arial"/>
          <w:color w:val="auto"/>
          <w:sz w:val="24"/>
          <w:highlight w:val="none"/>
        </w:rPr>
        <w:t>instrumentos;</w:t>
      </w:r>
    </w:p>
    <w:p>
      <w:pPr>
        <w:numPr>
          <w:ilvl w:val="0"/>
          <w:numId w:val="21"/>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color w:val="auto"/>
          <w:spacing w:val="-3"/>
          <w:sz w:val="24"/>
          <w:highlight w:val="none"/>
        </w:rPr>
        <w:t xml:space="preserve"> </w:t>
      </w:r>
      <w:r>
        <w:rPr>
          <w:rFonts w:ascii="Arial" w:hAnsi="Arial" w:cs="Arial"/>
          <w:color w:val="auto"/>
          <w:sz w:val="24"/>
          <w:highlight w:val="none"/>
        </w:rPr>
        <w:t>dias</w:t>
      </w:r>
      <w:r>
        <w:rPr>
          <w:rFonts w:ascii="Arial" w:hAnsi="Arial" w:cs="Arial"/>
          <w:color w:val="auto"/>
          <w:sz w:val="24"/>
          <w:highlight w:val="none"/>
          <w:lang w:val="pt-BR"/>
        </w:rPr>
        <w:t>;</w:t>
      </w:r>
      <w:r>
        <w:rPr>
          <w:rFonts w:ascii="Arial" w:hAnsi="Arial" w:cs="Arial"/>
          <w:color w:val="auto"/>
          <w:sz w:val="24"/>
          <w:highlight w:val="none"/>
        </w:rPr>
        <w:t xml:space="preserve"> </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organização para cumprir as orientações de limpeza e higienização dos ambientes estão no </w:t>
      </w:r>
      <w:r>
        <w:rPr>
          <w:rFonts w:ascii="Arial" w:hAnsi="Arial" w:cs="Arial"/>
          <w:b/>
          <w:color w:val="auto"/>
          <w:sz w:val="24"/>
          <w:szCs w:val="24"/>
          <w:highlight w:val="none"/>
        </w:rPr>
        <w:t>Anexo 02.</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8.3 -</w:t>
      </w:r>
      <w:r>
        <w:rPr>
          <w:rFonts w:ascii="Arial" w:hAnsi="Arial" w:cs="Arial"/>
          <w:color w:val="auto"/>
          <w:sz w:val="24"/>
          <w:szCs w:val="24"/>
          <w:highlight w:val="none"/>
        </w:rPr>
        <w:t xml:space="preserve"> </w:t>
      </w:r>
      <w:r>
        <w:rPr>
          <w:rFonts w:ascii="Arial" w:hAnsi="Arial" w:cs="Arial"/>
          <w:b/>
          <w:color w:val="auto"/>
          <w:sz w:val="24"/>
          <w:szCs w:val="24"/>
          <w:highlight w:val="none"/>
        </w:rPr>
        <w:t>Medidas de organização e funcionamento da unidade escolar</w:t>
      </w:r>
    </w:p>
    <w:p>
      <w:pPr>
        <w:spacing w:line="360" w:lineRule="auto"/>
        <w:ind w:firstLine="567"/>
        <w:jc w:val="both"/>
        <w:rPr>
          <w:rFonts w:ascii="Arial" w:hAnsi="Arial" w:cs="Arial"/>
          <w:color w:val="auto"/>
          <w:sz w:val="24"/>
          <w:szCs w:val="24"/>
          <w:highlight w:val="none"/>
        </w:rPr>
      </w:pP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atendimento ao público será feito preferencialmente de forma online ou via telefone. Só buscar o atendimento presencial se estritamente necessário</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Respeitar o horário de atendimento, o distanciamento e o uso de máscara</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Aguardar o aferimento de temperatura e a higienização das mãos</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Respeitar o cronograma com os alunos que integram cada grupo e dias das aulas pela direção escolar</w:t>
      </w:r>
      <w:r>
        <w:rPr>
          <w:rFonts w:ascii="Arial" w:hAnsi="Arial" w:cs="Arial"/>
          <w:color w:val="auto"/>
          <w:sz w:val="24"/>
          <w:szCs w:val="24"/>
          <w:highlight w:val="none"/>
          <w:lang w:val="pt-BR"/>
        </w:rPr>
        <w:t>;</w:t>
      </w:r>
    </w:p>
    <w:p>
      <w:pPr>
        <w:numPr>
          <w:ilvl w:val="0"/>
          <w:numId w:val="22"/>
        </w:numPr>
        <w:tabs>
          <w:tab w:val="left" w:pos="519"/>
          <w:tab w:val="left" w:pos="520"/>
        </w:tabs>
        <w:spacing w:line="360" w:lineRule="auto"/>
        <w:ind w:left="426"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Respeitar o escalonamento organizado pela Unidade Escolar de entrada e saída de alunos no início e término do período de aula.</w:t>
      </w: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8.3.1 - Regras de entrada e saída na unidade escolar</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 entrada no ambiente escolar deverá ocorrer:</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c) Os alunos que vem de bicicleta devem entrar pelo portão grande (acesso dos carros), acomodar sua bicicleta no local estipulado para este fim e imediatamente se dirigir para a triagem, passando pelo espaço indicado (portão pequeno/secretaria) que dá acesso a entrada principal da escola. Os alunos que não dependem de transporte coletivo, devem iniciar sua chegada por volta das 7h20min no período matutino e 12h40min no período vespertino, evitando aglomerações na entrada da escola ou no percurso da casa para a escola. Após passar pela triagem, dirigir-se diretamente para a sala de aula</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BANCOS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 xml:space="preserve">e) A entrada (início das aulas) e saída (término das aulas) será organizada de maneira escalonada,  duas ou três turma por vez (dependendo da quantidade de alunos).A direção montará e divulgará cronograma com horários exatos da saída de cada turma. Estes deverão seguir rigorosamente, evitando assim aglomerações. </w:t>
      </w:r>
      <w:r>
        <w:rPr>
          <w:rFonts w:ascii="Arial" w:hAnsi="Arial" w:cs="Arial"/>
          <w:b/>
          <w:color w:val="auto"/>
          <w:sz w:val="24"/>
          <w:szCs w:val="24"/>
          <w:highlight w:val="none"/>
        </w:rPr>
        <w:t xml:space="preserve">(Anexo </w:t>
      </w:r>
      <w:r>
        <w:rPr>
          <w:rFonts w:hint="default" w:ascii="Arial" w:hAnsi="Arial" w:cs="Arial"/>
          <w:b/>
          <w:color w:val="auto"/>
          <w:sz w:val="24"/>
          <w:szCs w:val="24"/>
          <w:highlight w:val="none"/>
          <w:lang w:val="pt-BR"/>
        </w:rPr>
        <w:t>3</w:t>
      </w:r>
      <w:r>
        <w:rPr>
          <w:rFonts w:ascii="Arial" w:hAnsi="Arial" w:cs="Arial"/>
          <w:b/>
          <w:color w:val="auto"/>
          <w:sz w:val="24"/>
          <w:szCs w:val="24"/>
          <w:highlight w:val="none"/>
        </w:rPr>
        <w:t>)</w:t>
      </w:r>
      <w:r>
        <w:rPr>
          <w:rFonts w:ascii="Arial" w:hAnsi="Arial" w:cs="Arial"/>
          <w:b/>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f) Os alunos que se deslocam para casa sozinhos (a pé, de bicicleta, entre outros), devem sair imediatamente pelo portão grande lateral</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g) Alunos que aguardam o transporte coletivo ou responsável devem se deslocar para o refeitório coberto e aguardar nos bancos demarcadas até o momento de sair da unidade escolar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i) As aulas iniciarão às 7h30min e terminarão às 11h30min no período matutino. No período vespertino terão início às 12h45h e terminarão às 16h45min, salvo exceções divulgadas pela direção escolar visando evitar aglomerações</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j) Quem não depende de transporte coletivo poderá entrar na escola 10 minutos antes.</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w:t>
      </w:r>
      <w:r>
        <w:rPr>
          <w:rFonts w:ascii="Arial" w:hAnsi="Arial" w:cs="Arial"/>
          <w:b/>
          <w:color w:val="auto"/>
          <w:sz w:val="24"/>
          <w:szCs w:val="24"/>
          <w:highlight w:val="none"/>
          <w:lang w:val="pt-BR"/>
        </w:rPr>
        <w:t>3</w:t>
      </w:r>
      <w:r>
        <w:rPr>
          <w:rFonts w:ascii="Arial" w:hAnsi="Arial" w:cs="Arial"/>
          <w:b/>
          <w:color w:val="auto"/>
          <w:sz w:val="24"/>
          <w:szCs w:val="24"/>
          <w:highlight w:val="none"/>
        </w:rPr>
        <w:t xml:space="preserve">.2 - Rotina escolar </w:t>
      </w:r>
    </w:p>
    <w:p>
      <w:pPr>
        <w:spacing w:line="360" w:lineRule="auto"/>
        <w:ind w:firstLine="567"/>
        <w:jc w:val="both"/>
        <w:rPr>
          <w:rFonts w:ascii="Arial" w:hAnsi="Arial" w:cs="Arial"/>
          <w:color w:val="auto"/>
          <w:sz w:val="24"/>
          <w:szCs w:val="24"/>
          <w:highlight w:val="none"/>
        </w:rPr>
      </w:pP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recreio ocorrerá de maneira escalonada, conforme cronograma que será divulgado pela direção escolar </w:t>
      </w:r>
      <w:r>
        <w:rPr>
          <w:rFonts w:ascii="Arial" w:hAnsi="Arial" w:cs="Arial"/>
          <w:b/>
          <w:color w:val="auto"/>
          <w:sz w:val="24"/>
          <w:szCs w:val="24"/>
          <w:highlight w:val="none"/>
        </w:rPr>
        <w:t>(</w:t>
      </w:r>
      <w:r>
        <w:rPr>
          <w:rFonts w:ascii="Arial" w:hAnsi="Arial" w:cs="Arial"/>
          <w:b/>
          <w:color w:val="auto"/>
          <w:sz w:val="24"/>
          <w:szCs w:val="24"/>
          <w:highlight w:val="none"/>
          <w:u w:val="single"/>
        </w:rPr>
        <w:t>anexo 0</w:t>
      </w:r>
      <w:r>
        <w:rPr>
          <w:rFonts w:hint="default" w:ascii="Arial" w:hAnsi="Arial" w:cs="Arial"/>
          <w:b/>
          <w:color w:val="auto"/>
          <w:sz w:val="24"/>
          <w:szCs w:val="24"/>
          <w:highlight w:val="none"/>
          <w:u w:val="single"/>
          <w:lang w:val="pt-BR"/>
        </w:rPr>
        <w:t>4</w:t>
      </w:r>
      <w:r>
        <w:rPr>
          <w:rFonts w:ascii="Arial" w:hAnsi="Arial" w:cs="Arial"/>
          <w:b/>
          <w:color w:val="auto"/>
          <w:sz w:val="24"/>
          <w:szCs w:val="24"/>
          <w:highlight w:val="none"/>
        </w:rPr>
        <w:t>)</w:t>
      </w:r>
      <w:r>
        <w:rPr>
          <w:rFonts w:ascii="Arial" w:hAnsi="Arial" w:cs="Arial"/>
          <w:color w:val="auto"/>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mesmo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N</w:t>
      </w:r>
      <w:r>
        <w:rPr>
          <w:rFonts w:ascii="Arial" w:hAnsi="Arial" w:cs="Arial"/>
          <w:color w:val="auto"/>
          <w:sz w:val="24"/>
          <w:szCs w:val="24"/>
          <w:highlight w:val="none"/>
        </w:rPr>
        <w:t xml:space="preserve">a instituição </w:t>
      </w:r>
      <w:r>
        <w:rPr>
          <w:rFonts w:ascii="Arial" w:hAnsi="Arial" w:cs="Arial"/>
          <w:color w:val="auto"/>
          <w:sz w:val="24"/>
          <w:szCs w:val="24"/>
          <w:highlight w:val="none"/>
          <w:lang w:val="pt-BR"/>
        </w:rPr>
        <w:t>há</w:t>
      </w:r>
      <w:r>
        <w:rPr>
          <w:rFonts w:ascii="Arial" w:hAnsi="Arial" w:cs="Arial"/>
          <w:color w:val="auto"/>
          <w:sz w:val="24"/>
          <w:szCs w:val="24"/>
          <w:highlight w:val="none"/>
        </w:rPr>
        <w:t xml:space="preserve"> 1 banheiro masculino</w:t>
      </w:r>
      <w:r>
        <w:rPr>
          <w:rFonts w:ascii="Arial" w:hAnsi="Arial" w:cs="Arial"/>
          <w:color w:val="auto"/>
          <w:sz w:val="24"/>
          <w:szCs w:val="24"/>
          <w:highlight w:val="none"/>
          <w:lang w:val="pt-BR"/>
        </w:rPr>
        <w:t xml:space="preserve"> </w:t>
      </w:r>
      <w:r>
        <w:rPr>
          <w:rFonts w:ascii="Arial" w:hAnsi="Arial" w:cs="Arial"/>
          <w:color w:val="auto"/>
          <w:sz w:val="24"/>
          <w:szCs w:val="24"/>
          <w:highlight w:val="none"/>
        </w:rPr>
        <w:t>(com 2 sanitários) e 1 banheiro  feminino (com 3  sanitários). Respeitando o distanciamento e proteção dos alunos. Os banheiros serão identificados com a Letra (A)  e  Letra (B)</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Cronograma determinando qual banheiro será utilizado por cada turma</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criteriosamente as recomendações de higiene e distanciamentos ao utilizar os banheiros</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Todos os eventos que gerem aglomerações de pessoas estão suspensos até serem liberados pelos órgãos competentes</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Priorizar atividades ao ar livre sempre que possível</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lang w:val="pt-BR"/>
        </w:rPr>
      </w:pPr>
      <w:r>
        <w:rPr>
          <w:rFonts w:ascii="Arial" w:hAnsi="Arial" w:cs="Arial"/>
          <w:color w:val="auto"/>
          <w:sz w:val="24"/>
          <w:szCs w:val="24"/>
          <w:highlight w:val="none"/>
          <w:lang w:val="pt-BR"/>
        </w:rPr>
        <w:t>O horário do parque infantil será estabelecido através de cronograma,sendo que os brinquedos do parque deverão ser higienizados completamente após a utilização de cada turma. (Autorizado pela Portaria Conjunta SES/SED – n. 792 de 13 de outubro de 2020);</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Serão disponibilizados sabão e papel toalha para lavagem frequente das mãos nos lavatórios e banheiros</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os profissionais quanto ao uso dos equipamentos de proteção individual, correspondentes à especificidade de sua atividade</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os estudantes e servidores sobre a importância da higienização das mãos das crianças e/ou estudantes antes da entrada em sala de aula ou quando necessário</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auto"/>
          <w:sz w:val="24"/>
          <w:szCs w:val="24"/>
          <w:highlight w:val="none"/>
        </w:rPr>
        <w:tab/>
      </w:r>
      <w:r>
        <w:rPr>
          <w:rFonts w:ascii="Arial" w:hAnsi="Arial" w:cs="Arial"/>
          <w:color w:val="auto"/>
          <w:sz w:val="24"/>
          <w:szCs w:val="24"/>
          <w:highlight w:val="none"/>
        </w:rPr>
        <w:t>responsáveis possam buscá-los</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color w:val="auto"/>
          <w:sz w:val="24"/>
          <w:szCs w:val="24"/>
          <w:highlight w:val="none"/>
          <w:lang w:val="pt-BR"/>
        </w:rPr>
        <w:t>;</w:t>
      </w:r>
    </w:p>
    <w:p>
      <w:pPr>
        <w:pStyle w:val="20"/>
        <w:numPr>
          <w:ilvl w:val="0"/>
          <w:numId w:val="2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auto"/>
          <w:sz w:val="24"/>
          <w:szCs w:val="24"/>
          <w:highlight w:val="none"/>
        </w:rPr>
        <w:tab/>
      </w:r>
      <w:r>
        <w:rPr>
          <w:rFonts w:ascii="Arial" w:hAnsi="Arial" w:cs="Arial"/>
          <w:color w:val="auto"/>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auto"/>
          <w:spacing w:val="5"/>
          <w:sz w:val="36"/>
          <w:szCs w:val="36"/>
          <w:highlight w:val="none"/>
        </w:rPr>
      </w:pPr>
    </w:p>
    <w:p>
      <w:pPr>
        <w:tabs>
          <w:tab w:val="left" w:pos="0"/>
        </w:tabs>
        <w:spacing w:line="360" w:lineRule="auto"/>
        <w:jc w:val="both"/>
        <w:outlineLvl w:val="0"/>
        <w:rPr>
          <w:rFonts w:ascii="Arial" w:hAnsi="Arial" w:eastAsia="Times New Roman" w:cs="Arial"/>
          <w:b/>
          <w:bCs/>
          <w:color w:val="auto"/>
          <w:sz w:val="24"/>
          <w:szCs w:val="28"/>
          <w:highlight w:val="none"/>
        </w:rPr>
      </w:pPr>
      <w:r>
        <w:rPr>
          <w:rFonts w:ascii="Arial" w:hAnsi="Arial" w:eastAsia="Times New Roman" w:cs="Arial"/>
          <w:b/>
          <w:bCs/>
          <w:color w:val="auto"/>
          <w:spacing w:val="5"/>
          <w:sz w:val="24"/>
          <w:szCs w:val="28"/>
          <w:highlight w:val="none"/>
        </w:rPr>
        <w:t xml:space="preserve">9 -  MEDIDAS ESPECÍFICAS </w:t>
      </w:r>
      <w:r>
        <w:rPr>
          <w:rFonts w:ascii="Arial" w:hAnsi="Arial" w:eastAsia="Times New Roman" w:cs="Arial"/>
          <w:b/>
          <w:bCs/>
          <w:color w:val="auto"/>
          <w:sz w:val="24"/>
          <w:szCs w:val="28"/>
          <w:highlight w:val="none"/>
        </w:rPr>
        <w:t>PARA</w:t>
      </w:r>
      <w:r>
        <w:rPr>
          <w:rFonts w:ascii="Arial" w:hAnsi="Arial" w:eastAsia="Times New Roman" w:cs="Arial"/>
          <w:b/>
          <w:bCs/>
          <w:color w:val="auto"/>
          <w:spacing w:val="-37"/>
          <w:sz w:val="24"/>
          <w:szCs w:val="28"/>
          <w:highlight w:val="none"/>
        </w:rPr>
        <w:t xml:space="preserve"> </w:t>
      </w:r>
      <w:r>
        <w:rPr>
          <w:rFonts w:ascii="Arial" w:hAnsi="Arial" w:eastAsia="Times New Roman" w:cs="Arial"/>
          <w:b/>
          <w:bCs/>
          <w:color w:val="auto"/>
          <w:spacing w:val="5"/>
          <w:sz w:val="24"/>
          <w:szCs w:val="28"/>
          <w:highlight w:val="none"/>
        </w:rPr>
        <w:t xml:space="preserve">ESTUDANTES DO </w:t>
      </w:r>
      <w:r>
        <w:rPr>
          <w:rFonts w:ascii="Arial" w:hAnsi="Arial" w:eastAsia="Times New Roman" w:cs="Arial"/>
          <w:b/>
          <w:bCs/>
          <w:color w:val="auto"/>
          <w:sz w:val="24"/>
          <w:szCs w:val="28"/>
          <w:highlight w:val="none"/>
        </w:rPr>
        <w:t>ENSINO FUNDAMENTAL</w:t>
      </w:r>
    </w:p>
    <w:p>
      <w:pPr>
        <w:tabs>
          <w:tab w:val="left" w:pos="0"/>
        </w:tabs>
        <w:spacing w:line="360" w:lineRule="auto"/>
        <w:jc w:val="both"/>
        <w:outlineLvl w:val="0"/>
        <w:rPr>
          <w:rFonts w:ascii="Arial" w:hAnsi="Arial" w:eastAsia="Times New Roman" w:cs="Arial"/>
          <w:b/>
          <w:bCs/>
          <w:color w:val="auto"/>
          <w:sz w:val="24"/>
          <w:szCs w:val="28"/>
          <w:highlight w:val="none"/>
        </w:rPr>
      </w:pP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Usar obrigatoriamente a máscara, conforme orientação de segurança</w:t>
      </w:r>
      <w:r>
        <w:rPr>
          <w:rFonts w:ascii="Arial" w:hAnsi="Arial" w:eastAsia="Times New Roman" w:cs="Arial"/>
          <w:color w:val="auto"/>
          <w:spacing w:val="4"/>
          <w:sz w:val="24"/>
          <w:highlight w:val="none"/>
        </w:rPr>
        <w:t xml:space="preserve"> </w:t>
      </w:r>
      <w:r>
        <w:rPr>
          <w:rFonts w:ascii="Arial" w:hAnsi="Arial" w:eastAsia="Times New Roman" w:cs="Arial"/>
          <w:color w:val="auto"/>
          <w:sz w:val="24"/>
          <w:highlight w:val="none"/>
        </w:rPr>
        <w:t>sanitária;</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Respeitar a triagem na entrada da Unidade</w:t>
      </w:r>
      <w:r>
        <w:rPr>
          <w:rFonts w:ascii="Arial" w:hAnsi="Arial" w:eastAsia="Times New Roman" w:cs="Arial"/>
          <w:color w:val="auto"/>
          <w:spacing w:val="-18"/>
          <w:sz w:val="24"/>
          <w:highlight w:val="none"/>
        </w:rPr>
        <w:t xml:space="preserve"> </w:t>
      </w:r>
      <w:r>
        <w:rPr>
          <w:rFonts w:ascii="Arial" w:hAnsi="Arial" w:eastAsia="Times New Roman" w:cs="Arial"/>
          <w:color w:val="auto"/>
          <w:spacing w:val="-5"/>
          <w:sz w:val="24"/>
          <w:highlight w:val="none"/>
        </w:rPr>
        <w:t>Escolar;</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pacing w:val="2"/>
          <w:sz w:val="24"/>
          <w:highlight w:val="none"/>
        </w:rPr>
        <w:t>Higienização</w:t>
      </w:r>
      <w:r>
        <w:rPr>
          <w:rFonts w:ascii="Arial" w:hAnsi="Arial" w:eastAsia="Times New Roman" w:cs="Arial"/>
          <w:color w:val="auto"/>
          <w:spacing w:val="12"/>
          <w:sz w:val="24"/>
          <w:highlight w:val="none"/>
        </w:rPr>
        <w:t xml:space="preserve"> </w:t>
      </w:r>
      <w:r>
        <w:rPr>
          <w:rFonts w:ascii="Arial" w:hAnsi="Arial" w:eastAsia="Times New Roman" w:cs="Arial"/>
          <w:color w:val="auto"/>
          <w:sz w:val="24"/>
          <w:highlight w:val="none"/>
        </w:rPr>
        <w:t>constante</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5"/>
          <w:sz w:val="24"/>
          <w:highlight w:val="none"/>
        </w:rPr>
        <w:t xml:space="preserve"> </w:t>
      </w:r>
      <w:r>
        <w:rPr>
          <w:rFonts w:ascii="Arial" w:hAnsi="Arial" w:eastAsia="Times New Roman" w:cs="Arial"/>
          <w:color w:val="auto"/>
          <w:spacing w:val="2"/>
          <w:sz w:val="24"/>
          <w:highlight w:val="none"/>
        </w:rPr>
        <w:t>mãos</w:t>
      </w:r>
      <w:r>
        <w:rPr>
          <w:rFonts w:ascii="Arial" w:hAnsi="Arial" w:eastAsia="Times New Roman" w:cs="Arial"/>
          <w:color w:val="auto"/>
          <w:spacing w:val="14"/>
          <w:sz w:val="24"/>
          <w:highlight w:val="none"/>
        </w:rPr>
        <w:t xml:space="preserve"> </w:t>
      </w:r>
      <w:r>
        <w:rPr>
          <w:rFonts w:ascii="Arial" w:hAnsi="Arial" w:eastAsia="Times New Roman" w:cs="Arial"/>
          <w:color w:val="auto"/>
          <w:sz w:val="24"/>
          <w:highlight w:val="none"/>
        </w:rPr>
        <w:t>com</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água</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12"/>
          <w:sz w:val="24"/>
          <w:highlight w:val="none"/>
        </w:rPr>
        <w:t xml:space="preserve"> </w:t>
      </w:r>
      <w:r>
        <w:rPr>
          <w:rFonts w:ascii="Arial" w:hAnsi="Arial" w:eastAsia="Times New Roman" w:cs="Arial"/>
          <w:color w:val="auto"/>
          <w:spacing w:val="2"/>
          <w:sz w:val="24"/>
          <w:highlight w:val="none"/>
        </w:rPr>
        <w:t>sabão</w:t>
      </w:r>
      <w:r>
        <w:rPr>
          <w:rFonts w:ascii="Arial" w:hAnsi="Arial" w:eastAsia="Times New Roman" w:cs="Arial"/>
          <w:color w:val="auto"/>
          <w:spacing w:val="12"/>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ou</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álcool</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70%;</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Evitar tocar os olhos, nariz, boca sem estar com as mãos</w:t>
      </w:r>
      <w:r>
        <w:rPr>
          <w:rFonts w:ascii="Arial" w:hAnsi="Arial" w:eastAsia="Times New Roman" w:cs="Arial"/>
          <w:color w:val="auto"/>
          <w:spacing w:val="-30"/>
          <w:sz w:val="24"/>
          <w:highlight w:val="none"/>
        </w:rPr>
        <w:t xml:space="preserve"> </w:t>
      </w:r>
      <w:r>
        <w:rPr>
          <w:rFonts w:ascii="Arial" w:hAnsi="Arial" w:eastAsia="Times New Roman" w:cs="Arial"/>
          <w:color w:val="auto"/>
          <w:sz w:val="24"/>
          <w:highlight w:val="none"/>
        </w:rPr>
        <w:t>higienizadas;</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as unhas limpas 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cortadas;</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Trazer</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sua</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garrafa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com</w:t>
      </w:r>
      <w:r>
        <w:rPr>
          <w:rFonts w:ascii="Arial" w:hAnsi="Arial" w:eastAsia="Times New Roman" w:cs="Arial"/>
          <w:color w:val="auto"/>
          <w:spacing w:val="-7"/>
          <w:sz w:val="24"/>
          <w:highlight w:val="none"/>
        </w:rPr>
        <w:t xml:space="preserve"> </w:t>
      </w:r>
      <w:r>
        <w:rPr>
          <w:rFonts w:ascii="Arial" w:hAnsi="Arial" w:eastAsia="Times New Roman" w:cs="Arial"/>
          <w:color w:val="auto"/>
          <w:sz w:val="24"/>
          <w:highlight w:val="none"/>
        </w:rPr>
        <w:t>água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casa,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abastecer</w:t>
      </w:r>
      <w:r>
        <w:rPr>
          <w:rFonts w:ascii="Arial" w:hAnsi="Arial" w:eastAsia="Times New Roman" w:cs="Arial"/>
          <w:color w:val="auto"/>
          <w:spacing w:val="-9"/>
          <w:sz w:val="24"/>
          <w:highlight w:val="none"/>
        </w:rPr>
        <w:t xml:space="preserve"> </w:t>
      </w:r>
      <w:r>
        <w:rPr>
          <w:rFonts w:ascii="Arial" w:hAnsi="Arial" w:eastAsia="Times New Roman" w:cs="Arial"/>
          <w:color w:val="auto"/>
          <w:sz w:val="24"/>
          <w:highlight w:val="none"/>
        </w:rPr>
        <w:t>nos</w:t>
      </w:r>
      <w:r>
        <w:rPr>
          <w:rFonts w:ascii="Arial" w:hAnsi="Arial" w:eastAsia="Times New Roman" w:cs="Arial"/>
          <w:color w:val="auto"/>
          <w:spacing w:val="-12"/>
          <w:sz w:val="24"/>
          <w:highlight w:val="none"/>
        </w:rPr>
        <w:t xml:space="preserve"> </w:t>
      </w:r>
      <w:r>
        <w:rPr>
          <w:rFonts w:ascii="Arial" w:hAnsi="Arial" w:eastAsia="Times New Roman" w:cs="Arial"/>
          <w:color w:val="auto"/>
          <w:spacing w:val="2"/>
          <w:sz w:val="24"/>
          <w:highlight w:val="none"/>
        </w:rPr>
        <w:t>bebedouros</w:t>
      </w:r>
      <w:r>
        <w:rPr>
          <w:rFonts w:ascii="Arial" w:hAnsi="Arial" w:eastAsia="Times New Roman" w:cs="Arial"/>
          <w:color w:val="auto"/>
          <w:spacing w:val="-10"/>
          <w:sz w:val="24"/>
          <w:highlight w:val="none"/>
        </w:rPr>
        <w:t xml:space="preserve"> </w:t>
      </w:r>
      <w:r>
        <w:rPr>
          <w:rFonts w:ascii="Arial" w:hAnsi="Arial" w:eastAsia="Times New Roman" w:cs="Arial"/>
          <w:color w:val="auto"/>
          <w:spacing w:val="-8"/>
          <w:sz w:val="24"/>
          <w:highlight w:val="none"/>
        </w:rPr>
        <w:t>somente quando</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necessário;</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compartilhar materiais e seus pertences com os</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colegas;</w:t>
      </w:r>
    </w:p>
    <w:p>
      <w:pPr>
        <w:numPr>
          <w:ilvl w:val="0"/>
          <w:numId w:val="24"/>
        </w:numPr>
        <w:tabs>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Respeitar o distanciamento de 1,5m (um metro e</w:t>
      </w:r>
      <w:r>
        <w:rPr>
          <w:rFonts w:ascii="Arial" w:hAnsi="Arial" w:eastAsia="Times New Roman" w:cs="Arial"/>
          <w:color w:val="auto"/>
          <w:spacing w:val="-25"/>
          <w:sz w:val="24"/>
          <w:highlight w:val="none"/>
        </w:rPr>
        <w:t xml:space="preserve"> </w:t>
      </w:r>
      <w:r>
        <w:rPr>
          <w:rFonts w:ascii="Arial" w:hAnsi="Arial" w:eastAsia="Times New Roman" w:cs="Arial"/>
          <w:color w:val="auto"/>
          <w:sz w:val="24"/>
          <w:highlight w:val="none"/>
        </w:rPr>
        <w:t>meio);</w:t>
      </w:r>
    </w:p>
    <w:p>
      <w:pPr>
        <w:numPr>
          <w:ilvl w:val="0"/>
          <w:numId w:val="24"/>
        </w:numPr>
        <w:tabs>
          <w:tab w:val="left" w:pos="753"/>
        </w:tabs>
        <w:spacing w:line="360" w:lineRule="auto"/>
        <w:ind w:right="162"/>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Comunicar imediatamente o professor caso apresente sintomas como tosse, febre, coriza, dor de garganta, dificuldade para </w:t>
      </w:r>
      <w:r>
        <w:rPr>
          <w:rFonts w:ascii="Arial" w:hAnsi="Arial" w:eastAsia="Times New Roman" w:cs="Arial"/>
          <w:color w:val="auto"/>
          <w:spacing w:val="-3"/>
          <w:sz w:val="24"/>
          <w:highlight w:val="none"/>
        </w:rPr>
        <w:t xml:space="preserve">respirar, </w:t>
      </w:r>
      <w:r>
        <w:rPr>
          <w:rFonts w:ascii="Arial" w:hAnsi="Arial" w:eastAsia="Times New Roman" w:cs="Arial"/>
          <w:color w:val="auto"/>
          <w:sz w:val="24"/>
          <w:highlight w:val="none"/>
        </w:rPr>
        <w:t>fadiga, tremores e calafrios, dor muscular, dor de cabeça, perda recente do olfato ou</w:t>
      </w:r>
      <w:r>
        <w:rPr>
          <w:rFonts w:ascii="Arial" w:hAnsi="Arial" w:eastAsia="Times New Roman" w:cs="Arial"/>
          <w:color w:val="auto"/>
          <w:spacing w:val="-2"/>
          <w:sz w:val="24"/>
          <w:highlight w:val="none"/>
        </w:rPr>
        <w:t xml:space="preserve"> </w:t>
      </w:r>
      <w:r>
        <w:rPr>
          <w:rFonts w:ascii="Arial" w:hAnsi="Arial" w:eastAsia="Times New Roman" w:cs="Arial"/>
          <w:color w:val="auto"/>
          <w:sz w:val="24"/>
          <w:highlight w:val="none"/>
        </w:rPr>
        <w:t>paladar;</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Seguir e respeitar os protocolos de saúde e as regras de etiqueta</w:t>
      </w:r>
      <w:r>
        <w:rPr>
          <w:rFonts w:ascii="Arial" w:hAnsi="Arial" w:eastAsia="Times New Roman" w:cs="Arial"/>
          <w:color w:val="auto"/>
          <w:spacing w:val="-8"/>
          <w:sz w:val="24"/>
          <w:highlight w:val="none"/>
        </w:rPr>
        <w:t xml:space="preserve"> </w:t>
      </w:r>
      <w:r>
        <w:rPr>
          <w:rFonts w:ascii="Arial" w:hAnsi="Arial" w:eastAsia="Times New Roman" w:cs="Arial"/>
          <w:color w:val="auto"/>
          <w:sz w:val="24"/>
          <w:highlight w:val="none"/>
        </w:rPr>
        <w:t>respiratória;</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o cabelo preso e evitar acessórios pessoais (bonés, brincos, colares, pulseiras, relógios,</w:t>
      </w:r>
      <w:r>
        <w:rPr>
          <w:rFonts w:ascii="Arial" w:hAnsi="Arial" w:eastAsia="Times New Roman" w:cs="Arial"/>
          <w:color w:val="auto"/>
          <w:spacing w:val="-23"/>
          <w:sz w:val="24"/>
          <w:highlight w:val="none"/>
        </w:rPr>
        <w:t xml:space="preserve"> </w:t>
      </w:r>
      <w:r>
        <w:rPr>
          <w:rFonts w:ascii="Arial" w:hAnsi="Arial" w:eastAsia="Times New Roman" w:cs="Arial"/>
          <w:color w:val="auto"/>
          <w:sz w:val="24"/>
          <w:highlight w:val="none"/>
        </w:rPr>
        <w:t>anéis);</w:t>
      </w:r>
    </w:p>
    <w:p>
      <w:pPr>
        <w:numPr>
          <w:ilvl w:val="0"/>
          <w:numId w:val="24"/>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levar brinquedos e ou outros objetos particulares para a Unidade</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Escolar;</w:t>
      </w:r>
    </w:p>
    <w:p>
      <w:pPr>
        <w:numPr>
          <w:ilvl w:val="0"/>
          <w:numId w:val="24"/>
        </w:numPr>
        <w:tabs>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se alimentar fora dos horários e locais determinados pela Unidade</w:t>
      </w:r>
      <w:r>
        <w:rPr>
          <w:rFonts w:ascii="Arial" w:hAnsi="Arial" w:eastAsia="Times New Roman" w:cs="Arial"/>
          <w:color w:val="auto"/>
          <w:spacing w:val="8"/>
          <w:sz w:val="24"/>
          <w:highlight w:val="none"/>
        </w:rPr>
        <w:t xml:space="preserve"> </w:t>
      </w:r>
      <w:r>
        <w:rPr>
          <w:rFonts w:ascii="Arial" w:hAnsi="Arial" w:eastAsia="Times New Roman" w:cs="Arial"/>
          <w:color w:val="auto"/>
          <w:sz w:val="24"/>
          <w:highlight w:val="none"/>
        </w:rPr>
        <w:t>Escolar</w:t>
      </w:r>
      <w:r>
        <w:rPr>
          <w:rFonts w:ascii="Arial" w:hAnsi="Arial" w:eastAsia="Times New Roman" w:cs="Arial"/>
          <w:color w:val="auto"/>
          <w:sz w:val="24"/>
          <w:highlight w:val="none"/>
          <w:lang w:val="pt-BR"/>
        </w:rPr>
        <w:t>;</w:t>
      </w:r>
    </w:p>
    <w:p>
      <w:pPr>
        <w:pStyle w:val="20"/>
        <w:numPr>
          <w:ilvl w:val="0"/>
          <w:numId w:val="24"/>
        </w:numPr>
        <w:tabs>
          <w:tab w:val="left" w:pos="0"/>
          <w:tab w:val="left" w:pos="851"/>
          <w:tab w:val="left" w:pos="1618"/>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É proibida a utilização de materiais didáticos que sejam manuseados por vários alunos ao mesmo tempo </w:t>
      </w:r>
      <w:r>
        <w:rPr>
          <w:rFonts w:ascii="Arial" w:hAnsi="Arial" w:cs="Arial"/>
          <w:color w:val="auto"/>
          <w:spacing w:val="-7"/>
          <w:sz w:val="24"/>
          <w:highlight w:val="none"/>
        </w:rPr>
        <w:t xml:space="preserve">ou </w:t>
      </w:r>
      <w:r>
        <w:rPr>
          <w:rFonts w:ascii="Arial" w:hAnsi="Arial" w:cs="Arial"/>
          <w:color w:val="auto"/>
          <w:sz w:val="24"/>
          <w:highlight w:val="none"/>
        </w:rPr>
        <w:t>sequencialmente, a não ser que eles possam ser limpos e desinfetados após cada</w:t>
      </w:r>
      <w:r>
        <w:rPr>
          <w:rFonts w:ascii="Arial" w:hAnsi="Arial" w:cs="Arial"/>
          <w:color w:val="auto"/>
          <w:spacing w:val="-1"/>
          <w:sz w:val="24"/>
          <w:highlight w:val="none"/>
        </w:rPr>
        <w:t xml:space="preserve"> </w:t>
      </w:r>
      <w:r>
        <w:rPr>
          <w:rFonts w:ascii="Arial" w:hAnsi="Arial" w:cs="Arial"/>
          <w:color w:val="auto"/>
          <w:sz w:val="24"/>
          <w:highlight w:val="none"/>
        </w:rPr>
        <w:t>uso;</w:t>
      </w:r>
    </w:p>
    <w:p>
      <w:pPr>
        <w:pStyle w:val="20"/>
        <w:numPr>
          <w:ilvl w:val="0"/>
          <w:numId w:val="24"/>
        </w:numPr>
        <w:tabs>
          <w:tab w:val="left" w:pos="0"/>
          <w:tab w:val="left" w:pos="851"/>
          <w:tab w:val="left" w:pos="1553"/>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Priorizar atividades com material audiovisual, para evitar manuseio de objetos pelos</w:t>
      </w:r>
      <w:r>
        <w:rPr>
          <w:rFonts w:ascii="Arial" w:hAnsi="Arial" w:cs="Arial"/>
          <w:color w:val="auto"/>
          <w:spacing w:val="-1"/>
          <w:sz w:val="24"/>
          <w:highlight w:val="none"/>
        </w:rPr>
        <w:t xml:space="preserve"> </w:t>
      </w:r>
      <w:r>
        <w:rPr>
          <w:rFonts w:ascii="Arial" w:hAnsi="Arial" w:cs="Arial"/>
          <w:color w:val="auto"/>
          <w:sz w:val="24"/>
          <w:highlight w:val="none"/>
        </w:rPr>
        <w:t>alunos;</w:t>
      </w:r>
    </w:p>
    <w:p>
      <w:pPr>
        <w:pStyle w:val="20"/>
        <w:numPr>
          <w:ilvl w:val="0"/>
          <w:numId w:val="24"/>
        </w:numPr>
        <w:tabs>
          <w:tab w:val="left" w:pos="0"/>
          <w:tab w:val="left" w:pos="851"/>
          <w:tab w:val="left" w:pos="1531"/>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color w:val="auto"/>
          <w:spacing w:val="-5"/>
          <w:sz w:val="24"/>
          <w:highlight w:val="none"/>
        </w:rPr>
        <w:t xml:space="preserve">que </w:t>
      </w:r>
      <w:r>
        <w:rPr>
          <w:rFonts w:ascii="Arial" w:hAnsi="Arial" w:cs="Arial"/>
          <w:color w:val="auto"/>
          <w:sz w:val="24"/>
          <w:highlight w:val="none"/>
        </w:rPr>
        <w:t>forem levados à boca pelos</w:t>
      </w:r>
      <w:r>
        <w:rPr>
          <w:rFonts w:ascii="Arial" w:hAnsi="Arial" w:cs="Arial"/>
          <w:color w:val="auto"/>
          <w:spacing w:val="-1"/>
          <w:sz w:val="24"/>
          <w:highlight w:val="none"/>
        </w:rPr>
        <w:t xml:space="preserve"> </w:t>
      </w:r>
      <w:r>
        <w:rPr>
          <w:rFonts w:ascii="Arial" w:hAnsi="Arial" w:cs="Arial"/>
          <w:color w:val="auto"/>
          <w:sz w:val="24"/>
          <w:highlight w:val="none"/>
        </w:rPr>
        <w:t>alunos;</w:t>
      </w:r>
    </w:p>
    <w:p>
      <w:pPr>
        <w:pStyle w:val="20"/>
        <w:numPr>
          <w:ilvl w:val="0"/>
          <w:numId w:val="24"/>
        </w:numPr>
        <w:tabs>
          <w:tab w:val="left" w:pos="0"/>
          <w:tab w:val="left" w:pos="851"/>
          <w:tab w:val="left" w:pos="147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Os alunos devem interagir apenas </w:t>
      </w:r>
      <w:r>
        <w:rPr>
          <w:rFonts w:ascii="Arial" w:hAnsi="Arial" w:cs="Arial"/>
          <w:color w:val="auto"/>
          <w:sz w:val="24"/>
          <w:highlight w:val="none"/>
          <w:lang w:val="pt-BR"/>
        </w:rPr>
        <w:t>com</w:t>
      </w:r>
      <w:r>
        <w:rPr>
          <w:rFonts w:ascii="Arial" w:hAnsi="Arial" w:cs="Arial"/>
          <w:color w:val="auto"/>
          <w:sz w:val="24"/>
          <w:highlight w:val="none"/>
        </w:rPr>
        <w:t xml:space="preserve"> pessoas que estejam na mesma sala (sendo vedada a interação de estudantes de diferentes turmas e/ou com professores de outras</w:t>
      </w:r>
      <w:r>
        <w:rPr>
          <w:rFonts w:ascii="Arial" w:hAnsi="Arial" w:cs="Arial"/>
          <w:color w:val="auto"/>
          <w:spacing w:val="-3"/>
          <w:sz w:val="24"/>
          <w:highlight w:val="none"/>
        </w:rPr>
        <w:t xml:space="preserve"> </w:t>
      </w:r>
      <w:r>
        <w:rPr>
          <w:rFonts w:ascii="Arial" w:hAnsi="Arial" w:cs="Arial"/>
          <w:color w:val="auto"/>
          <w:sz w:val="24"/>
          <w:highlight w:val="none"/>
        </w:rPr>
        <w:t>classes</w:t>
      </w:r>
      <w:r>
        <w:rPr>
          <w:rFonts w:hint="default" w:ascii="Arial" w:hAnsi="Arial" w:cs="Arial"/>
          <w:color w:val="auto"/>
          <w:sz w:val="24"/>
          <w:highlight w:val="none"/>
          <w:lang w:val="pt-BR"/>
        </w:rPr>
        <w:t xml:space="preserve">, </w:t>
      </w:r>
      <w:r>
        <w:rPr>
          <w:rFonts w:hint="default" w:ascii="Arial" w:hAnsi="Arial" w:cs="Arial"/>
          <w:sz w:val="24"/>
          <w:highlight w:val="none"/>
        </w:rPr>
        <w:t>salvo com professores de disciplinas específicas e professores/auxiliar de sala volante</w:t>
      </w:r>
      <w:r>
        <w:rPr>
          <w:rFonts w:ascii="Arial" w:hAnsi="Arial" w:cs="Arial"/>
          <w:color w:val="auto"/>
          <w:sz w:val="24"/>
          <w:highlight w:val="none"/>
        </w:rPr>
        <w:t>);</w:t>
      </w:r>
    </w:p>
    <w:p>
      <w:pPr>
        <w:pStyle w:val="20"/>
        <w:numPr>
          <w:ilvl w:val="0"/>
          <w:numId w:val="24"/>
        </w:numPr>
        <w:tabs>
          <w:tab w:val="left" w:pos="0"/>
          <w:tab w:val="left" w:pos="851"/>
          <w:tab w:val="left" w:pos="147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Os alunos de cada turma devem ficar sempre na mesma sala, para evitar troca de espaços e maior movimentação nos</w:t>
      </w:r>
      <w:r>
        <w:rPr>
          <w:rFonts w:ascii="Arial" w:hAnsi="Arial" w:cs="Arial"/>
          <w:color w:val="auto"/>
          <w:spacing w:val="-4"/>
          <w:sz w:val="24"/>
          <w:highlight w:val="none"/>
        </w:rPr>
        <w:t xml:space="preserve"> </w:t>
      </w:r>
      <w:r>
        <w:rPr>
          <w:rFonts w:ascii="Arial" w:hAnsi="Arial" w:cs="Arial"/>
          <w:color w:val="auto"/>
          <w:sz w:val="24"/>
          <w:highlight w:val="none"/>
        </w:rPr>
        <w:t>corredores;</w:t>
      </w:r>
    </w:p>
    <w:p>
      <w:pPr>
        <w:pStyle w:val="20"/>
        <w:tabs>
          <w:tab w:val="left" w:pos="0"/>
          <w:tab w:val="left" w:pos="851"/>
        </w:tabs>
        <w:suppressAutoHyphens/>
        <w:autoSpaceDE/>
        <w:autoSpaceDN/>
        <w:spacing w:line="360" w:lineRule="auto"/>
        <w:ind w:left="0" w:firstLine="0"/>
        <w:jc w:val="both"/>
        <w:rPr>
          <w:rFonts w:ascii="Arial" w:hAnsi="Arial" w:cs="Arial"/>
          <w:color w:val="auto"/>
          <w:sz w:val="24"/>
          <w:highlight w:val="none"/>
        </w:rPr>
      </w:pPr>
    </w:p>
    <w:p>
      <w:pPr>
        <w:tabs>
          <w:tab w:val="left" w:pos="0"/>
          <w:tab w:val="left" w:pos="851"/>
        </w:tabs>
        <w:spacing w:line="360" w:lineRule="auto"/>
        <w:jc w:val="both"/>
        <w:rPr>
          <w:rFonts w:ascii="Arial" w:hAnsi="Arial" w:cs="Arial"/>
          <w:b/>
          <w:color w:val="auto"/>
          <w:sz w:val="24"/>
          <w:szCs w:val="28"/>
          <w:highlight w:val="none"/>
        </w:rPr>
      </w:pPr>
      <w:r>
        <w:rPr>
          <w:rFonts w:ascii="Arial" w:hAnsi="Arial" w:cs="Arial"/>
          <w:b/>
          <w:color w:val="auto"/>
          <w:sz w:val="24"/>
          <w:szCs w:val="28"/>
          <w:highlight w:val="none"/>
        </w:rPr>
        <w:t>10 - MEDIDAS ESPECÍFICAS PARA A EDUCAÇÃO ESPECIAL</w:t>
      </w:r>
    </w:p>
    <w:p>
      <w:pPr>
        <w:pStyle w:val="20"/>
        <w:numPr>
          <w:ilvl w:val="0"/>
          <w:numId w:val="25"/>
        </w:numPr>
        <w:tabs>
          <w:tab w:val="left" w:pos="0"/>
          <w:tab w:val="left" w:pos="851"/>
          <w:tab w:val="left" w:pos="1361"/>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color w:val="auto"/>
          <w:spacing w:val="-1"/>
          <w:sz w:val="24"/>
          <w:highlight w:val="none"/>
        </w:rPr>
        <w:t xml:space="preserve"> </w:t>
      </w:r>
      <w:r>
        <w:rPr>
          <w:rFonts w:ascii="Arial" w:hAnsi="Arial" w:cs="Arial"/>
          <w:color w:val="auto"/>
          <w:sz w:val="24"/>
          <w:highlight w:val="none"/>
        </w:rPr>
        <w:t>escolar;</w:t>
      </w:r>
    </w:p>
    <w:p>
      <w:pPr>
        <w:pStyle w:val="20"/>
        <w:numPr>
          <w:ilvl w:val="0"/>
          <w:numId w:val="25"/>
        </w:numPr>
        <w:tabs>
          <w:tab w:val="left" w:pos="0"/>
          <w:tab w:val="left" w:pos="851"/>
          <w:tab w:val="left" w:pos="147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 xml:space="preserve">Estabelecer profissionais responsáveis pela entrada e saída do aluno, </w:t>
      </w:r>
      <w:r>
        <w:rPr>
          <w:rFonts w:ascii="Arial" w:hAnsi="Arial" w:cs="Arial"/>
          <w:color w:val="auto"/>
          <w:sz w:val="24"/>
          <w:highlight w:val="none"/>
          <w:lang w:val="pt-BR"/>
        </w:rPr>
        <w:t>sendo vedada</w:t>
      </w:r>
      <w:r>
        <w:rPr>
          <w:rFonts w:ascii="Arial" w:hAnsi="Arial" w:cs="Arial"/>
          <w:color w:val="auto"/>
          <w:sz w:val="24"/>
          <w:highlight w:val="none"/>
        </w:rPr>
        <w:t xml:space="preserve">  a entrada de pais ou responsáveis </w:t>
      </w:r>
      <w:r>
        <w:rPr>
          <w:rFonts w:ascii="Arial" w:hAnsi="Arial" w:cs="Arial"/>
          <w:color w:val="auto"/>
          <w:spacing w:val="-6"/>
          <w:sz w:val="24"/>
          <w:highlight w:val="none"/>
        </w:rPr>
        <w:t xml:space="preserve">no </w:t>
      </w:r>
      <w:r>
        <w:rPr>
          <w:rFonts w:ascii="Arial" w:hAnsi="Arial" w:cs="Arial"/>
          <w:color w:val="auto"/>
          <w:sz w:val="24"/>
          <w:highlight w:val="none"/>
        </w:rPr>
        <w:t>estabelecimento;</w:t>
      </w:r>
    </w:p>
    <w:p>
      <w:pPr>
        <w:pStyle w:val="20"/>
        <w:numPr>
          <w:ilvl w:val="0"/>
          <w:numId w:val="25"/>
        </w:numPr>
        <w:tabs>
          <w:tab w:val="left" w:pos="0"/>
          <w:tab w:val="left" w:pos="851"/>
          <w:tab w:val="left" w:pos="1517"/>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Garantir a limpeza da cadeira de rodas, bem como de andadores e carrinhos dos alunos</w:t>
      </w:r>
      <w:r>
        <w:rPr>
          <w:rFonts w:ascii="Arial" w:hAnsi="Arial" w:cs="Arial"/>
          <w:color w:val="auto"/>
          <w:spacing w:val="-1"/>
          <w:sz w:val="24"/>
          <w:highlight w:val="none"/>
        </w:rPr>
        <w:t xml:space="preserve"> </w:t>
      </w:r>
      <w:r>
        <w:rPr>
          <w:rFonts w:ascii="Arial" w:hAnsi="Arial" w:cs="Arial"/>
          <w:color w:val="auto"/>
          <w:sz w:val="24"/>
          <w:highlight w:val="none"/>
        </w:rPr>
        <w:t>cadeirantes;</w:t>
      </w:r>
    </w:p>
    <w:p>
      <w:pPr>
        <w:pStyle w:val="20"/>
        <w:numPr>
          <w:ilvl w:val="0"/>
          <w:numId w:val="25"/>
        </w:numPr>
        <w:tabs>
          <w:tab w:val="left" w:pos="0"/>
          <w:tab w:val="left" w:pos="851"/>
          <w:tab w:val="left" w:pos="162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Orientar os alunos sobre a higiene de materiais de uso individual tais como: regletes, sorobã, bengala, lupas, telescópios, etc.;</w:t>
      </w:r>
    </w:p>
    <w:p>
      <w:pPr>
        <w:pStyle w:val="20"/>
        <w:numPr>
          <w:ilvl w:val="0"/>
          <w:numId w:val="25"/>
        </w:numPr>
        <w:tabs>
          <w:tab w:val="left" w:pos="0"/>
          <w:tab w:val="left" w:pos="851"/>
          <w:tab w:val="left" w:pos="148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color w:val="auto"/>
          <w:spacing w:val="-2"/>
          <w:sz w:val="24"/>
          <w:highlight w:val="none"/>
        </w:rPr>
        <w:t xml:space="preserve"> </w:t>
      </w:r>
      <w:r>
        <w:rPr>
          <w:rFonts w:ascii="Arial" w:hAnsi="Arial" w:cs="Arial"/>
          <w:color w:val="auto"/>
          <w:sz w:val="24"/>
          <w:highlight w:val="none"/>
        </w:rPr>
        <w:t>material;</w:t>
      </w:r>
    </w:p>
    <w:p>
      <w:pPr>
        <w:pStyle w:val="20"/>
        <w:numPr>
          <w:ilvl w:val="0"/>
          <w:numId w:val="25"/>
        </w:numPr>
        <w:tabs>
          <w:tab w:val="left" w:pos="0"/>
          <w:tab w:val="left" w:pos="851"/>
          <w:tab w:val="left" w:pos="1543"/>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Auxiliar o aluno quanto às medidas de higienização de mãos e demais medidas de prevenção e</w:t>
      </w:r>
      <w:r>
        <w:rPr>
          <w:rFonts w:ascii="Arial" w:hAnsi="Arial" w:cs="Arial"/>
          <w:color w:val="auto"/>
          <w:spacing w:val="-2"/>
          <w:sz w:val="24"/>
          <w:highlight w:val="none"/>
        </w:rPr>
        <w:t xml:space="preserve"> </w:t>
      </w:r>
      <w:r>
        <w:rPr>
          <w:rFonts w:ascii="Arial" w:hAnsi="Arial" w:cs="Arial"/>
          <w:color w:val="auto"/>
          <w:sz w:val="24"/>
          <w:highlight w:val="none"/>
        </w:rPr>
        <w:t>controle;</w:t>
      </w:r>
    </w:p>
    <w:p>
      <w:pPr>
        <w:pStyle w:val="20"/>
        <w:numPr>
          <w:ilvl w:val="0"/>
          <w:numId w:val="25"/>
        </w:numPr>
        <w:tabs>
          <w:tab w:val="left" w:pos="0"/>
          <w:tab w:val="left" w:pos="851"/>
          <w:tab w:val="left" w:pos="1543"/>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Garantir o distanciamento de 1,5m entre um aluno e</w:t>
      </w:r>
      <w:r>
        <w:rPr>
          <w:rFonts w:ascii="Arial" w:hAnsi="Arial" w:cs="Arial"/>
          <w:color w:val="auto"/>
          <w:spacing w:val="-5"/>
          <w:sz w:val="24"/>
          <w:highlight w:val="none"/>
        </w:rPr>
        <w:t xml:space="preserve"> </w:t>
      </w:r>
      <w:r>
        <w:rPr>
          <w:rFonts w:ascii="Arial" w:hAnsi="Arial" w:cs="Arial"/>
          <w:color w:val="auto"/>
          <w:sz w:val="24"/>
          <w:highlight w:val="none"/>
        </w:rPr>
        <w:t>outro;</w:t>
      </w:r>
    </w:p>
    <w:p>
      <w:pPr>
        <w:pStyle w:val="20"/>
        <w:numPr>
          <w:ilvl w:val="0"/>
          <w:numId w:val="25"/>
        </w:numPr>
        <w:tabs>
          <w:tab w:val="left" w:pos="0"/>
          <w:tab w:val="left" w:pos="851"/>
          <w:tab w:val="left" w:pos="1729"/>
        </w:tabs>
        <w:suppressAutoHyphens/>
        <w:autoSpaceDE/>
        <w:autoSpaceDN/>
        <w:spacing w:line="360" w:lineRule="auto"/>
        <w:ind w:left="0" w:leftChars="0" w:hanging="32" w:firstLineChars="0"/>
        <w:jc w:val="both"/>
        <w:rPr>
          <w:sz w:val="24"/>
          <w:highlight w:val="none"/>
        </w:rPr>
      </w:pPr>
      <w:r>
        <w:rPr>
          <w:rFonts w:ascii="Arial" w:hAnsi="Arial" w:cs="Arial"/>
          <w:color w:val="auto"/>
          <w:sz w:val="24"/>
          <w:szCs w:val="24"/>
          <w:highlight w:val="none"/>
        </w:rPr>
        <w:t>Orientar quanto ao uso  de máscaras</w:t>
      </w:r>
      <w:r>
        <w:rPr>
          <w:rFonts w:ascii="Arial" w:hAnsi="Arial" w:cs="Arial"/>
          <w:color w:val="auto"/>
          <w:sz w:val="24"/>
          <w:szCs w:val="24"/>
          <w:highlight w:val="none"/>
          <w:lang w:val="pt-BR"/>
        </w:rPr>
        <w:t xml:space="preserve"> de proteção individual como medida de prevenção para a COVID-19, conforme Lei n. 14.019 de 2 de julho de 2020</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25"/>
        </w:numPr>
        <w:tabs>
          <w:tab w:val="left" w:pos="0"/>
          <w:tab w:val="left" w:pos="851"/>
          <w:tab w:val="left" w:pos="1729"/>
        </w:tabs>
        <w:suppressAutoHyphens/>
        <w:autoSpaceDE/>
        <w:autoSpaceDN/>
        <w:spacing w:line="360" w:lineRule="auto"/>
        <w:ind w:left="0" w:leftChars="0" w:hanging="32" w:firstLineChars="0"/>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r>
        <w:rPr>
          <w:rFonts w:hint="default" w:ascii="Arial" w:hAnsi="Arial" w:cs="Arial"/>
          <w:sz w:val="24"/>
          <w:highlight w:val="none"/>
          <w:lang w:val="pt-BR"/>
        </w:rPr>
        <w:t>;</w:t>
      </w:r>
    </w:p>
    <w:p>
      <w:pPr>
        <w:pStyle w:val="20"/>
        <w:numPr>
          <w:ilvl w:val="0"/>
          <w:numId w:val="25"/>
        </w:numPr>
        <w:tabs>
          <w:tab w:val="left" w:pos="0"/>
          <w:tab w:val="left" w:pos="851"/>
          <w:tab w:val="left" w:pos="1729"/>
        </w:tabs>
        <w:suppressAutoHyphens/>
        <w:autoSpaceDE/>
        <w:autoSpaceDN/>
        <w:spacing w:line="360" w:lineRule="auto"/>
        <w:ind w:left="0" w:leftChars="0" w:hanging="32" w:firstLineChars="0"/>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0"/>
        <w:numPr>
          <w:ilvl w:val="0"/>
          <w:numId w:val="2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0"/>
        <w:numPr>
          <w:ilvl w:val="0"/>
          <w:numId w:val="2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0"/>
        <w:numPr>
          <w:ilvl w:val="0"/>
          <w:numId w:val="2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0"/>
        <w:numPr>
          <w:ilvl w:val="0"/>
          <w:numId w:val="25"/>
        </w:numPr>
        <w:tabs>
          <w:tab w:val="left" w:pos="0"/>
          <w:tab w:val="left" w:pos="851"/>
          <w:tab w:val="left" w:pos="1575"/>
        </w:tabs>
        <w:suppressAutoHyphens/>
        <w:autoSpaceDE/>
        <w:autoSpaceDN/>
        <w:spacing w:line="360" w:lineRule="auto"/>
        <w:ind w:left="0" w:leftChars="0" w:hanging="32" w:firstLineChars="0"/>
        <w:jc w:val="both"/>
        <w:rPr>
          <w:sz w:val="24"/>
          <w:highlight w:val="yellow"/>
        </w:rPr>
      </w:pPr>
      <w:r>
        <w:rPr>
          <w:rFonts w:hint="default" w:ascii="Arial" w:hAnsi="Arial" w:cs="Arial"/>
          <w:color w:val="auto"/>
          <w:sz w:val="24"/>
          <w:highlight w:val="none"/>
          <w:lang w:val="pt-BR"/>
        </w:rPr>
        <w:t xml:space="preserve">   </w:t>
      </w:r>
      <w:r>
        <w:rPr>
          <w:rFonts w:ascii="Arial" w:hAnsi="Arial" w:cs="Arial"/>
          <w:color w:val="auto"/>
          <w:sz w:val="24"/>
          <w:highlight w:val="none"/>
        </w:rPr>
        <w:t>Esclarecer ao segundo professor as medidas de higienização necessárias no auxílio das atividades pedagógicas, alimentação e na troca do</w:t>
      </w:r>
      <w:r>
        <w:rPr>
          <w:rFonts w:ascii="Arial" w:hAnsi="Arial" w:cs="Arial"/>
          <w:color w:val="auto"/>
          <w:spacing w:val="-1"/>
          <w:sz w:val="24"/>
          <w:highlight w:val="none"/>
        </w:rPr>
        <w:t xml:space="preserve"> </w:t>
      </w:r>
      <w:r>
        <w:rPr>
          <w:rFonts w:ascii="Arial" w:hAnsi="Arial" w:cs="Arial"/>
          <w:color w:val="auto"/>
          <w:sz w:val="24"/>
          <w:highlight w:val="none"/>
        </w:rPr>
        <w:t>aluno</w:t>
      </w:r>
      <w:r>
        <w:rPr>
          <w:rFonts w:hint="default" w:ascii="Arial" w:hAnsi="Arial" w:cs="Arial"/>
          <w:color w:val="auto"/>
          <w:sz w:val="24"/>
          <w:highlight w:val="none"/>
          <w:lang w:val="pt-BR"/>
        </w:rPr>
        <w:t>;</w:t>
      </w:r>
    </w:p>
    <w:p>
      <w:pPr>
        <w:pStyle w:val="20"/>
        <w:numPr>
          <w:ilvl w:val="0"/>
          <w:numId w:val="25"/>
        </w:numPr>
        <w:tabs>
          <w:tab w:val="left" w:pos="0"/>
          <w:tab w:val="left" w:pos="851"/>
          <w:tab w:val="left" w:pos="1575"/>
        </w:tabs>
        <w:suppressAutoHyphens/>
        <w:autoSpaceDE/>
        <w:autoSpaceDN/>
        <w:spacing w:line="360" w:lineRule="auto"/>
        <w:ind w:left="0" w:leftChars="0" w:hanging="32" w:firstLineChars="0"/>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20"/>
        <w:numPr>
          <w:numId w:val="0"/>
        </w:numPr>
        <w:tabs>
          <w:tab w:val="left" w:pos="0"/>
          <w:tab w:val="left" w:pos="851"/>
          <w:tab w:val="left" w:pos="1575"/>
        </w:tabs>
        <w:suppressAutoHyphens/>
        <w:autoSpaceDE/>
        <w:autoSpaceDN/>
        <w:spacing w:line="360" w:lineRule="auto"/>
        <w:ind w:left="-32" w:leftChars="0"/>
        <w:jc w:val="both"/>
        <w:rPr>
          <w:rFonts w:ascii="Arial" w:hAnsi="Arial" w:cs="Arial"/>
          <w:color w:val="auto"/>
          <w:sz w:val="24"/>
          <w:highlight w:val="none"/>
        </w:rPr>
      </w:pPr>
    </w:p>
    <w:p>
      <w:pPr>
        <w:tabs>
          <w:tab w:val="left" w:pos="0"/>
          <w:tab w:val="left" w:pos="851"/>
          <w:tab w:val="left" w:pos="1475"/>
        </w:tabs>
        <w:suppressAutoHyphens/>
        <w:spacing w:line="360" w:lineRule="auto"/>
        <w:jc w:val="both"/>
        <w:rPr>
          <w:rFonts w:ascii="Arial" w:hAnsi="Arial" w:cs="Arial"/>
          <w:color w:val="auto"/>
          <w:sz w:val="24"/>
          <w:highlight w:val="none"/>
        </w:rPr>
      </w:pPr>
    </w:p>
    <w:p>
      <w:pPr>
        <w:spacing w:line="360" w:lineRule="auto"/>
        <w:jc w:val="both"/>
        <w:rPr>
          <w:rFonts w:ascii="Arial" w:hAnsi="Arial" w:cs="Arial"/>
          <w:b/>
          <w:bCs/>
          <w:color w:val="auto"/>
          <w:sz w:val="24"/>
          <w:szCs w:val="28"/>
          <w:highlight w:val="none"/>
        </w:rPr>
      </w:pPr>
      <w:r>
        <w:rPr>
          <w:rFonts w:ascii="Arial" w:hAnsi="Arial" w:cs="Arial"/>
          <w:b/>
          <w:bCs/>
          <w:color w:val="auto"/>
          <w:sz w:val="24"/>
          <w:szCs w:val="28"/>
          <w:highlight w:val="none"/>
        </w:rPr>
        <w:t>11 – MEDIDAS PARA AS AULAS DE EDUCAÇÃO FÍSICA</w:t>
      </w:r>
    </w:p>
    <w:p>
      <w:pPr>
        <w:spacing w:line="360" w:lineRule="auto"/>
        <w:ind w:firstLine="567"/>
        <w:jc w:val="both"/>
        <w:rPr>
          <w:rFonts w:ascii="Arial" w:hAnsi="Arial" w:cs="Arial"/>
          <w:color w:val="auto"/>
          <w:sz w:val="24"/>
          <w:szCs w:val="24"/>
          <w:highlight w:val="none"/>
        </w:rPr>
      </w:pPr>
    </w:p>
    <w:p>
      <w:pPr>
        <w:numPr>
          <w:ilvl w:val="0"/>
          <w:numId w:val="27"/>
        </w:numPr>
        <w:tabs>
          <w:tab w:val="left" w:pos="0"/>
        </w:tabs>
        <w:spacing w:line="360" w:lineRule="auto"/>
        <w:ind w:right="164"/>
        <w:jc w:val="both"/>
        <w:rPr>
          <w:rFonts w:ascii="Arial" w:hAnsi="Arial" w:eastAsia="Times New Roman" w:cs="Arial"/>
          <w:color w:val="auto"/>
          <w:sz w:val="24"/>
          <w:highlight w:val="none"/>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r>
        <w:rPr>
          <w:rFonts w:ascii="Arial" w:hAnsi="Arial" w:eastAsia="Times New Roman" w:cs="Arial"/>
          <w:color w:val="auto"/>
          <w:sz w:val="24"/>
          <w:highlight w:val="none"/>
        </w:rPr>
        <w:t>;</w:t>
      </w:r>
    </w:p>
    <w:p>
      <w:pPr>
        <w:numPr>
          <w:ilvl w:val="0"/>
          <w:numId w:val="27"/>
        </w:numPr>
        <w:tabs>
          <w:tab w:val="left" w:pos="0"/>
        </w:tabs>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highlight w:val="none"/>
        </w:rPr>
        <w:t>Possibilitar que as aulas de Educação Física sejam teóricas ou por atividades físicas que respeitem o distanciamento</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social,</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mantendo</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a</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distância</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8"/>
          <w:sz w:val="24"/>
          <w:highlight w:val="none"/>
        </w:rPr>
        <w:t xml:space="preserve"> 1,5</w:t>
      </w:r>
      <w:r>
        <w:rPr>
          <w:rFonts w:ascii="Arial" w:hAnsi="Arial" w:eastAsia="Times New Roman" w:cs="Arial"/>
          <w:color w:val="auto"/>
          <w:sz w:val="24"/>
          <w:highlight w:val="none"/>
        </w:rPr>
        <w:t>m</w:t>
      </w:r>
      <w:r>
        <w:rPr>
          <w:rFonts w:ascii="Arial" w:hAnsi="Arial" w:eastAsia="Times New Roman" w:cs="Arial"/>
          <w:color w:val="auto"/>
          <w:spacing w:val="20"/>
          <w:sz w:val="24"/>
          <w:highlight w:val="none"/>
        </w:rPr>
        <w:t xml:space="preserve"> (UM METRO E CINQUENTA CENTÍMETROS) </w:t>
      </w:r>
      <w:r>
        <w:rPr>
          <w:rFonts w:ascii="Arial" w:hAnsi="Arial" w:eastAsia="Times New Roman" w:cs="Arial"/>
          <w:color w:val="auto"/>
          <w:sz w:val="24"/>
          <w:highlight w:val="none"/>
        </w:rPr>
        <w:t>entre</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participantes,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sejam</w:t>
      </w:r>
      <w:r>
        <w:rPr>
          <w:rFonts w:ascii="Arial" w:hAnsi="Arial" w:eastAsia="Times New Roman" w:cs="Arial"/>
          <w:color w:val="auto"/>
          <w:spacing w:val="20"/>
          <w:sz w:val="24"/>
          <w:highlight w:val="none"/>
        </w:rPr>
        <w:t xml:space="preserve"> </w:t>
      </w:r>
      <w:r>
        <w:rPr>
          <w:rFonts w:ascii="Arial" w:hAnsi="Arial" w:eastAsia="Times New Roman" w:cs="Arial"/>
          <w:color w:val="auto"/>
          <w:sz w:val="24"/>
          <w:highlight w:val="none"/>
        </w:rPr>
        <w:t>planejadas</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 xml:space="preserve">para </w:t>
      </w:r>
      <w:r>
        <w:rPr>
          <w:rFonts w:ascii="Arial" w:hAnsi="Arial" w:eastAsia="Times New Roman" w:cs="Arial"/>
          <w:color w:val="auto"/>
          <w:sz w:val="24"/>
          <w:szCs w:val="24"/>
          <w:highlight w:val="none"/>
        </w:rPr>
        <w:t>serem executadas individualmente, sem contato físico, e em espaços abertos (ar livre);</w:t>
      </w:r>
    </w:p>
    <w:p>
      <w:pPr>
        <w:numPr>
          <w:ilvl w:val="0"/>
          <w:numId w:val="27"/>
        </w:numPr>
        <w:tabs>
          <w:tab w:val="left" w:pos="0"/>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Proibir a prática de esportes que envolvam a troca de objetos entre os</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estudantes;</w:t>
      </w:r>
    </w:p>
    <w:p>
      <w:pPr>
        <w:numPr>
          <w:ilvl w:val="0"/>
          <w:numId w:val="27"/>
        </w:numPr>
        <w:tabs>
          <w:tab w:val="left" w:pos="0"/>
        </w:tabs>
        <w:spacing w:line="360" w:lineRule="auto"/>
        <w:ind w:right="163"/>
        <w:jc w:val="both"/>
        <w:rPr>
          <w:rFonts w:ascii="Arial" w:hAnsi="Arial" w:eastAsia="Times New Roman" w:cs="Arial"/>
          <w:color w:val="auto"/>
          <w:sz w:val="24"/>
          <w:highlight w:val="none"/>
        </w:rPr>
      </w:pPr>
      <w:r>
        <w:rPr>
          <w:rFonts w:ascii="Arial" w:hAnsi="Arial" w:eastAsia="Times New Roman" w:cs="Arial"/>
          <w:color w:val="auto"/>
          <w:sz w:val="24"/>
          <w:highlight w:val="none"/>
        </w:rPr>
        <w:t>Proibir comemorações de qualquer natureza, apresentações artísticas, eventos esportivos com público, entre outros;</w:t>
      </w:r>
    </w:p>
    <w:p>
      <w:pPr>
        <w:numPr>
          <w:ilvl w:val="0"/>
          <w:numId w:val="27"/>
        </w:numPr>
        <w:tabs>
          <w:tab w:val="left" w:pos="0"/>
        </w:tabs>
        <w:spacing w:line="360" w:lineRule="auto"/>
        <w:ind w:right="168"/>
        <w:jc w:val="both"/>
        <w:rPr>
          <w:rFonts w:ascii="Arial" w:hAnsi="Arial" w:eastAsia="Times New Roman" w:cs="Arial"/>
          <w:color w:val="auto"/>
          <w:sz w:val="24"/>
          <w:highlight w:val="none"/>
        </w:rPr>
      </w:pPr>
      <w:r>
        <w:rPr>
          <w:rFonts w:ascii="Arial" w:hAnsi="Arial" w:eastAsia="Times New Roman" w:cs="Arial"/>
          <w:color w:val="auto"/>
          <w:sz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auto"/>
          <w:sz w:val="24"/>
          <w:szCs w:val="24"/>
          <w:highlight w:val="none"/>
        </w:rPr>
        <w:t xml:space="preserve"> </w:t>
      </w:r>
    </w:p>
    <w:p>
      <w:pPr>
        <w:numPr>
          <w:ilvl w:val="0"/>
          <w:numId w:val="27"/>
        </w:numPr>
        <w:tabs>
          <w:tab w:val="left" w:pos="0"/>
        </w:tabs>
        <w:spacing w:line="360" w:lineRule="auto"/>
        <w:ind w:right="168"/>
        <w:jc w:val="both"/>
        <w:rPr>
          <w:sz w:val="24"/>
          <w:highlight w:val="yellow"/>
        </w:rPr>
      </w:pPr>
      <w:r>
        <w:rPr>
          <w:rFonts w:ascii="Arial" w:hAnsi="Arial" w:eastAsia="Times New Roman" w:cs="Arial"/>
          <w:color w:val="auto"/>
          <w:sz w:val="24"/>
          <w:szCs w:val="24"/>
          <w:highlight w:val="none"/>
        </w:rPr>
        <w:t>Fica proibida a prática de esportes que envolvam superfícies e objetos que não possam ser higienizados;</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color w:val="auto"/>
          <w:sz w:val="24"/>
          <w:highlight w:val="none"/>
        </w:rPr>
      </w:pPr>
    </w:p>
    <w:p>
      <w:pPr>
        <w:tabs>
          <w:tab w:val="left" w:pos="0"/>
        </w:tabs>
        <w:spacing w:line="360" w:lineRule="auto"/>
        <w:ind w:left="695" w:right="168"/>
        <w:jc w:val="both"/>
        <w:rPr>
          <w:rFonts w:ascii="Arial" w:hAnsi="Arial" w:eastAsia="Times New Roman" w:cs="Arial"/>
          <w:color w:val="auto"/>
          <w:sz w:val="24"/>
          <w:highlight w:val="none"/>
        </w:rPr>
      </w:pPr>
    </w:p>
    <w:p>
      <w:pPr>
        <w:tabs>
          <w:tab w:val="left" w:pos="1322"/>
        </w:tabs>
        <w:spacing w:line="360" w:lineRule="auto"/>
        <w:jc w:val="both"/>
        <w:outlineLvl w:val="0"/>
        <w:rPr>
          <w:rFonts w:ascii="Arial" w:hAnsi="Arial" w:eastAsia="Times New Roman" w:cs="Arial"/>
          <w:b/>
          <w:bCs/>
          <w:color w:val="auto"/>
          <w:spacing w:val="-18"/>
          <w:sz w:val="24"/>
          <w:szCs w:val="28"/>
          <w:highlight w:val="none"/>
        </w:rPr>
      </w:pPr>
      <w:r>
        <w:rPr>
          <w:rFonts w:ascii="Arial" w:hAnsi="Arial" w:eastAsia="Times New Roman" w:cs="Arial"/>
          <w:b/>
          <w:bCs/>
          <w:color w:val="auto"/>
          <w:spacing w:val="-18"/>
          <w:sz w:val="24"/>
          <w:szCs w:val="28"/>
          <w:highlight w:val="none"/>
        </w:rPr>
        <w:t xml:space="preserve">12 - MEDIDAS PARA </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MONITORAMENTO</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 xml:space="preserve"> E</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 xml:space="preserve"> COMUNICAÇÃO</w:t>
      </w:r>
    </w:p>
    <w:p>
      <w:pPr>
        <w:tabs>
          <w:tab w:val="left" w:pos="1322"/>
        </w:tabs>
        <w:spacing w:line="360" w:lineRule="auto"/>
        <w:jc w:val="both"/>
        <w:outlineLvl w:val="0"/>
        <w:rPr>
          <w:rFonts w:ascii="Arial" w:hAnsi="Arial" w:eastAsia="Times New Roman" w:cs="Arial"/>
          <w:b/>
          <w:bCs/>
          <w:color w:val="auto"/>
          <w:sz w:val="32"/>
          <w:szCs w:val="36"/>
          <w:highlight w:val="none"/>
        </w:rPr>
      </w:pPr>
    </w:p>
    <w:p>
      <w:pPr>
        <w:numPr>
          <w:ilvl w:val="0"/>
          <w:numId w:val="28"/>
        </w:numPr>
        <w:tabs>
          <w:tab w:val="left" w:pos="752"/>
          <w:tab w:val="left" w:pos="753"/>
        </w:tabs>
        <w:spacing w:line="360" w:lineRule="auto"/>
        <w:ind w:right="657"/>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Orientar pais, responsáveis e estudantes sobre as regras de funcionamento da Unidade Escolar</w:t>
      </w:r>
      <w:r>
        <w:rPr>
          <w:rFonts w:ascii="Arial" w:hAnsi="Arial" w:eastAsia="Times New Roman" w:cs="Arial"/>
          <w:color w:val="auto"/>
          <w:spacing w:val="-18"/>
          <w:sz w:val="24"/>
          <w:szCs w:val="24"/>
          <w:highlight w:val="none"/>
        </w:rPr>
        <w:t xml:space="preserve"> </w:t>
      </w:r>
      <w:r>
        <w:rPr>
          <w:rFonts w:ascii="Arial" w:hAnsi="Arial" w:eastAsia="Times New Roman" w:cs="Arial"/>
          <w:color w:val="auto"/>
          <w:sz w:val="24"/>
          <w:szCs w:val="24"/>
          <w:highlight w:val="none"/>
        </w:rPr>
        <w:t>no retorno das aulas</w:t>
      </w:r>
      <w:r>
        <w:rPr>
          <w:rFonts w:ascii="Arial" w:hAnsi="Arial" w:eastAsia="Times New Roman" w:cs="Arial"/>
          <w:color w:val="auto"/>
          <w:spacing w:val="1"/>
          <w:sz w:val="24"/>
          <w:szCs w:val="24"/>
          <w:highlight w:val="none"/>
        </w:rPr>
        <w:t xml:space="preserve"> </w:t>
      </w:r>
      <w:r>
        <w:rPr>
          <w:rFonts w:ascii="Arial" w:hAnsi="Arial" w:eastAsia="Times New Roman" w:cs="Arial"/>
          <w:color w:val="auto"/>
          <w:sz w:val="24"/>
          <w:szCs w:val="24"/>
          <w:highlight w:val="none"/>
        </w:rPr>
        <w:t>presenciais;</w:t>
      </w:r>
    </w:p>
    <w:p>
      <w:pPr>
        <w:numPr>
          <w:ilvl w:val="0"/>
          <w:numId w:val="28"/>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Orientar os estudantes, profissionais da educação e funcionários quanto </w:t>
      </w:r>
      <w:r>
        <w:rPr>
          <w:rFonts w:ascii="Arial" w:hAnsi="Arial" w:eastAsia="Times New Roman" w:cs="Arial"/>
          <w:color w:val="auto"/>
          <w:spacing w:val="-3"/>
          <w:sz w:val="24"/>
          <w:szCs w:val="24"/>
          <w:highlight w:val="none"/>
        </w:rPr>
        <w:t xml:space="preserve">às </w:t>
      </w:r>
      <w:r>
        <w:rPr>
          <w:rFonts w:ascii="Arial" w:hAnsi="Arial" w:eastAsia="Times New Roman" w:cs="Arial"/>
          <w:color w:val="auto"/>
          <w:sz w:val="24"/>
          <w:szCs w:val="24"/>
          <w:highlight w:val="none"/>
        </w:rPr>
        <w:t>medidas de</w:t>
      </w:r>
      <w:r>
        <w:rPr>
          <w:rFonts w:ascii="Arial" w:hAnsi="Arial" w:eastAsia="Times New Roman" w:cs="Arial"/>
          <w:color w:val="auto"/>
          <w:spacing w:val="-25"/>
          <w:sz w:val="24"/>
          <w:szCs w:val="24"/>
          <w:highlight w:val="none"/>
        </w:rPr>
        <w:t xml:space="preserve"> </w:t>
      </w:r>
      <w:r>
        <w:rPr>
          <w:rFonts w:ascii="Arial" w:hAnsi="Arial" w:eastAsia="Times New Roman" w:cs="Arial"/>
          <w:color w:val="auto"/>
          <w:sz w:val="24"/>
          <w:szCs w:val="24"/>
          <w:highlight w:val="none"/>
        </w:rPr>
        <w:t>prevenção;</w:t>
      </w:r>
    </w:p>
    <w:p>
      <w:pPr>
        <w:numPr>
          <w:ilvl w:val="0"/>
          <w:numId w:val="28"/>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Afixar</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medidas</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prevenção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por</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meio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materiais áudio-visuais</w:t>
      </w:r>
      <w:r>
        <w:rPr>
          <w:rFonts w:ascii="Arial" w:hAnsi="Arial" w:eastAsia="Times New Roman" w:cs="Arial"/>
          <w:color w:val="auto"/>
          <w:spacing w:val="-2"/>
          <w:sz w:val="24"/>
          <w:szCs w:val="24"/>
          <w:highlight w:val="none"/>
        </w:rPr>
        <w:t xml:space="preserve"> </w:t>
      </w:r>
      <w:r>
        <w:rPr>
          <w:rFonts w:ascii="Arial" w:hAnsi="Arial" w:eastAsia="Times New Roman" w:cs="Arial"/>
          <w:color w:val="auto"/>
          <w:sz w:val="24"/>
          <w:szCs w:val="24"/>
          <w:highlight w:val="none"/>
        </w:rPr>
        <w:t>nas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Unidades</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Escolares e mídias sociais;</w:t>
      </w:r>
    </w:p>
    <w:p>
      <w:pPr>
        <w:numPr>
          <w:ilvl w:val="0"/>
          <w:numId w:val="28"/>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pacing w:val="2"/>
          <w:sz w:val="24"/>
          <w:szCs w:val="24"/>
          <w:highlight w:val="none"/>
        </w:rPr>
        <w:t xml:space="preserve">Compartilhar </w:t>
      </w:r>
      <w:r>
        <w:rPr>
          <w:rFonts w:ascii="Arial" w:hAnsi="Arial" w:eastAsia="Times New Roman" w:cs="Arial"/>
          <w:color w:val="auto"/>
          <w:sz w:val="24"/>
          <w:szCs w:val="24"/>
          <w:highlight w:val="none"/>
        </w:rPr>
        <w:t xml:space="preserve">os protocolos de higiene da lavagem das </w:t>
      </w:r>
      <w:r>
        <w:rPr>
          <w:rFonts w:ascii="Arial" w:hAnsi="Arial" w:eastAsia="Times New Roman" w:cs="Arial"/>
          <w:color w:val="auto"/>
          <w:spacing w:val="2"/>
          <w:sz w:val="24"/>
          <w:szCs w:val="24"/>
          <w:highlight w:val="none"/>
        </w:rPr>
        <w:t xml:space="preserve">mãos </w:t>
      </w:r>
      <w:r>
        <w:rPr>
          <w:rFonts w:ascii="Arial" w:hAnsi="Arial" w:eastAsia="Times New Roman" w:cs="Arial"/>
          <w:color w:val="auto"/>
          <w:sz w:val="24"/>
          <w:szCs w:val="24"/>
          <w:highlight w:val="none"/>
        </w:rPr>
        <w:t>e as regras de etiqueta</w:t>
      </w:r>
      <w:r>
        <w:rPr>
          <w:rFonts w:ascii="Arial" w:hAnsi="Arial" w:eastAsia="Times New Roman" w:cs="Arial"/>
          <w:color w:val="auto"/>
          <w:spacing w:val="2"/>
          <w:sz w:val="24"/>
          <w:szCs w:val="24"/>
          <w:highlight w:val="none"/>
        </w:rPr>
        <w:t xml:space="preserve"> </w:t>
      </w:r>
      <w:r>
        <w:rPr>
          <w:rFonts w:ascii="Arial" w:hAnsi="Arial" w:eastAsia="Times New Roman" w:cs="Arial"/>
          <w:color w:val="auto"/>
          <w:sz w:val="24"/>
          <w:szCs w:val="24"/>
          <w:highlight w:val="none"/>
        </w:rPr>
        <w:t>respiratória;</w:t>
      </w:r>
    </w:p>
    <w:p>
      <w:pPr>
        <w:numPr>
          <w:ilvl w:val="0"/>
          <w:numId w:val="28"/>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Afixar </w:t>
      </w:r>
      <w:r>
        <w:rPr>
          <w:rFonts w:ascii="Arial" w:hAnsi="Arial" w:eastAsia="Times New Roman" w:cs="Arial"/>
          <w:color w:val="auto"/>
          <w:spacing w:val="2"/>
          <w:sz w:val="24"/>
          <w:szCs w:val="24"/>
          <w:highlight w:val="none"/>
        </w:rPr>
        <w:t xml:space="preserve">orientações </w:t>
      </w:r>
      <w:r>
        <w:rPr>
          <w:rFonts w:ascii="Arial" w:hAnsi="Arial" w:eastAsia="Times New Roman" w:cs="Arial"/>
          <w:color w:val="auto"/>
          <w:sz w:val="24"/>
          <w:szCs w:val="24"/>
          <w:highlight w:val="none"/>
        </w:rPr>
        <w:t xml:space="preserve">do uso do </w:t>
      </w:r>
      <w:r>
        <w:rPr>
          <w:rFonts w:ascii="Arial" w:hAnsi="Arial" w:eastAsia="Times New Roman" w:cs="Arial"/>
          <w:color w:val="auto"/>
          <w:spacing w:val="2"/>
          <w:sz w:val="24"/>
          <w:szCs w:val="24"/>
          <w:highlight w:val="none"/>
        </w:rPr>
        <w:t xml:space="preserve">bebedouro </w:t>
      </w:r>
      <w:r>
        <w:rPr>
          <w:rFonts w:ascii="Arial" w:hAnsi="Arial" w:eastAsia="Times New Roman" w:cs="Arial"/>
          <w:color w:val="auto"/>
          <w:sz w:val="24"/>
          <w:szCs w:val="24"/>
          <w:highlight w:val="none"/>
        </w:rPr>
        <w:t xml:space="preserve">para </w:t>
      </w:r>
      <w:r>
        <w:rPr>
          <w:rFonts w:ascii="Arial" w:hAnsi="Arial" w:eastAsia="Times New Roman" w:cs="Arial"/>
          <w:color w:val="auto"/>
          <w:spacing w:val="2"/>
          <w:sz w:val="24"/>
          <w:szCs w:val="24"/>
          <w:highlight w:val="none"/>
        </w:rPr>
        <w:t xml:space="preserve">abastecimento </w:t>
      </w:r>
      <w:r>
        <w:rPr>
          <w:rFonts w:ascii="Arial" w:hAnsi="Arial" w:eastAsia="Times New Roman" w:cs="Arial"/>
          <w:color w:val="auto"/>
          <w:sz w:val="24"/>
          <w:szCs w:val="24"/>
          <w:highlight w:val="none"/>
        </w:rPr>
        <w:t>da garrafa</w:t>
      </w:r>
      <w:r>
        <w:rPr>
          <w:rFonts w:ascii="Arial" w:hAnsi="Arial" w:eastAsia="Times New Roman" w:cs="Arial"/>
          <w:color w:val="auto"/>
          <w:spacing w:val="-36"/>
          <w:sz w:val="24"/>
          <w:szCs w:val="24"/>
          <w:highlight w:val="none"/>
        </w:rPr>
        <w:t xml:space="preserve"> </w:t>
      </w:r>
      <w:r>
        <w:rPr>
          <w:rFonts w:ascii="Arial" w:hAnsi="Arial" w:eastAsia="Times New Roman" w:cs="Arial"/>
          <w:color w:val="auto"/>
          <w:sz w:val="24"/>
          <w:szCs w:val="24"/>
          <w:highlight w:val="none"/>
        </w:rPr>
        <w:t>individual;</w:t>
      </w:r>
    </w:p>
    <w:p>
      <w:pPr>
        <w:numPr>
          <w:ilvl w:val="0"/>
          <w:numId w:val="28"/>
        </w:numPr>
        <w:tabs>
          <w:tab w:val="left" w:pos="752"/>
          <w:tab w:val="left" w:pos="753"/>
        </w:tabs>
        <w:spacing w:line="360" w:lineRule="auto"/>
        <w:ind w:right="115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Esclarecer para </w:t>
      </w:r>
      <w:r>
        <w:rPr>
          <w:rFonts w:ascii="Arial" w:hAnsi="Arial" w:eastAsia="Times New Roman" w:cs="Arial"/>
          <w:color w:val="auto"/>
          <w:spacing w:val="2"/>
          <w:sz w:val="24"/>
          <w:szCs w:val="24"/>
          <w:highlight w:val="none"/>
        </w:rPr>
        <w:t xml:space="preserve">comunidade </w:t>
      </w:r>
      <w:r>
        <w:rPr>
          <w:rFonts w:ascii="Arial" w:hAnsi="Arial" w:eastAsia="Times New Roman" w:cs="Arial"/>
          <w:color w:val="auto"/>
          <w:sz w:val="24"/>
          <w:szCs w:val="24"/>
          <w:highlight w:val="none"/>
        </w:rPr>
        <w:t xml:space="preserve">escolar os </w:t>
      </w:r>
      <w:r>
        <w:rPr>
          <w:rFonts w:ascii="Arial" w:hAnsi="Arial" w:eastAsia="Times New Roman" w:cs="Arial"/>
          <w:color w:val="auto"/>
          <w:spacing w:val="2"/>
          <w:sz w:val="24"/>
          <w:szCs w:val="24"/>
          <w:highlight w:val="none"/>
        </w:rPr>
        <w:t xml:space="preserve">protocolos </w:t>
      </w:r>
      <w:r>
        <w:rPr>
          <w:rFonts w:ascii="Arial" w:hAnsi="Arial" w:eastAsia="Times New Roman" w:cs="Arial"/>
          <w:color w:val="auto"/>
          <w:sz w:val="24"/>
          <w:szCs w:val="24"/>
          <w:highlight w:val="none"/>
        </w:rPr>
        <w:t xml:space="preserve">a serem seguidos em caso de suspeita ou </w:t>
      </w:r>
      <w:r>
        <w:rPr>
          <w:rFonts w:ascii="Arial" w:hAnsi="Arial" w:eastAsia="Times New Roman" w:cs="Arial"/>
          <w:color w:val="auto"/>
          <w:spacing w:val="2"/>
          <w:sz w:val="24"/>
          <w:szCs w:val="24"/>
          <w:highlight w:val="none"/>
        </w:rPr>
        <w:t xml:space="preserve">confirmação </w:t>
      </w:r>
      <w:r>
        <w:rPr>
          <w:rFonts w:ascii="Arial" w:hAnsi="Arial" w:eastAsia="Times New Roman" w:cs="Arial"/>
          <w:color w:val="auto"/>
          <w:sz w:val="24"/>
          <w:szCs w:val="24"/>
          <w:highlight w:val="none"/>
        </w:rPr>
        <w:t>de</w:t>
      </w:r>
      <w:r>
        <w:rPr>
          <w:rFonts w:ascii="Arial" w:hAnsi="Arial" w:eastAsia="Times New Roman" w:cs="Arial"/>
          <w:color w:val="auto"/>
          <w:spacing w:val="-13"/>
          <w:sz w:val="24"/>
          <w:szCs w:val="24"/>
          <w:highlight w:val="none"/>
        </w:rPr>
        <w:t xml:space="preserve"> </w:t>
      </w:r>
      <w:r>
        <w:rPr>
          <w:rFonts w:ascii="Arial" w:hAnsi="Arial" w:eastAsia="Times New Roman" w:cs="Arial"/>
          <w:color w:val="auto"/>
          <w:spacing w:val="2"/>
          <w:sz w:val="24"/>
          <w:szCs w:val="24"/>
          <w:highlight w:val="none"/>
        </w:rPr>
        <w:t>COVID-19;</w:t>
      </w:r>
    </w:p>
    <w:p>
      <w:pPr>
        <w:numPr>
          <w:ilvl w:val="0"/>
          <w:numId w:val="28"/>
        </w:numPr>
        <w:tabs>
          <w:tab w:val="left" w:pos="752"/>
          <w:tab w:val="left" w:pos="753"/>
        </w:tabs>
        <w:spacing w:line="360" w:lineRule="auto"/>
        <w:ind w:right="481"/>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Orientar para a imediata comunicação à Unidade </w:t>
      </w:r>
      <w:r>
        <w:rPr>
          <w:rFonts w:ascii="Arial" w:hAnsi="Arial" w:eastAsia="Times New Roman" w:cs="Arial"/>
          <w:color w:val="auto"/>
          <w:spacing w:val="-3"/>
          <w:sz w:val="24"/>
          <w:szCs w:val="24"/>
          <w:highlight w:val="none"/>
        </w:rPr>
        <w:t xml:space="preserve">Escolar, </w:t>
      </w:r>
      <w:r>
        <w:rPr>
          <w:rFonts w:ascii="Arial" w:hAnsi="Arial" w:eastAsia="Times New Roman" w:cs="Arial"/>
          <w:color w:val="auto"/>
          <w:sz w:val="24"/>
          <w:szCs w:val="24"/>
          <w:highlight w:val="none"/>
        </w:rPr>
        <w:t xml:space="preserve">quando houver a suspeita </w:t>
      </w:r>
      <w:r>
        <w:rPr>
          <w:rFonts w:ascii="Arial" w:hAnsi="Arial" w:eastAsia="Times New Roman" w:cs="Arial"/>
          <w:color w:val="auto"/>
          <w:spacing w:val="-3"/>
          <w:sz w:val="24"/>
          <w:szCs w:val="24"/>
          <w:highlight w:val="none"/>
        </w:rPr>
        <w:t>ou</w:t>
      </w:r>
      <w:r>
        <w:rPr>
          <w:rFonts w:ascii="Arial" w:hAnsi="Arial" w:eastAsia="Times New Roman" w:cs="Arial"/>
          <w:color w:val="auto"/>
          <w:spacing w:val="-35"/>
          <w:sz w:val="24"/>
          <w:szCs w:val="24"/>
          <w:highlight w:val="none"/>
        </w:rPr>
        <w:t xml:space="preserve"> </w:t>
      </w:r>
      <w:r>
        <w:rPr>
          <w:rFonts w:ascii="Arial" w:hAnsi="Arial" w:eastAsia="Times New Roman" w:cs="Arial"/>
          <w:color w:val="auto"/>
          <w:sz w:val="24"/>
          <w:szCs w:val="24"/>
          <w:highlight w:val="none"/>
        </w:rPr>
        <w:t>confirmação da Covid-19 (estudantes, professores, funcionários 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outros);</w:t>
      </w:r>
    </w:p>
    <w:p>
      <w:pPr>
        <w:numPr>
          <w:ilvl w:val="0"/>
          <w:numId w:val="28"/>
        </w:numPr>
        <w:tabs>
          <w:tab w:val="left" w:pos="752"/>
          <w:tab w:val="left" w:pos="753"/>
        </w:tabs>
        <w:spacing w:line="360" w:lineRule="auto"/>
        <w:ind w:right="139"/>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Realizar a busca ativa das pessoas que tiveram contato na Unidade Escolar com o indivíduo positivo para </w:t>
      </w:r>
      <w:r>
        <w:rPr>
          <w:rFonts w:ascii="Arial" w:hAnsi="Arial" w:eastAsia="Times New Roman" w:cs="Arial"/>
          <w:color w:val="auto"/>
          <w:spacing w:val="2"/>
          <w:sz w:val="24"/>
          <w:szCs w:val="24"/>
          <w:highlight w:val="none"/>
        </w:rPr>
        <w:t xml:space="preserve">COVID-19 </w:t>
      </w:r>
      <w:r>
        <w:rPr>
          <w:rFonts w:ascii="Arial" w:hAnsi="Arial" w:eastAsia="Times New Roman" w:cs="Arial"/>
          <w:color w:val="auto"/>
          <w:sz w:val="24"/>
          <w:szCs w:val="24"/>
          <w:highlight w:val="none"/>
        </w:rPr>
        <w:t>e</w:t>
      </w:r>
      <w:r>
        <w:rPr>
          <w:rFonts w:ascii="Arial" w:hAnsi="Arial" w:eastAsia="Times New Roman" w:cs="Arial"/>
          <w:color w:val="auto"/>
          <w:spacing w:val="41"/>
          <w:sz w:val="24"/>
          <w:szCs w:val="24"/>
          <w:highlight w:val="none"/>
        </w:rPr>
        <w:t xml:space="preserve"> </w:t>
      </w:r>
      <w:r>
        <w:rPr>
          <w:rFonts w:ascii="Arial" w:hAnsi="Arial" w:eastAsia="Times New Roman" w:cs="Arial"/>
          <w:color w:val="auto"/>
          <w:spacing w:val="2"/>
          <w:sz w:val="24"/>
          <w:szCs w:val="24"/>
          <w:highlight w:val="none"/>
        </w:rPr>
        <w:t>comunicá-la;</w:t>
      </w:r>
    </w:p>
    <w:p>
      <w:pPr>
        <w:numPr>
          <w:ilvl w:val="0"/>
          <w:numId w:val="28"/>
        </w:numPr>
        <w:tabs>
          <w:tab w:val="left" w:pos="753"/>
        </w:tabs>
        <w:spacing w:line="360" w:lineRule="auto"/>
        <w:ind w:right="135"/>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Manter em afastamento, conforme o período de tempo </w:t>
      </w:r>
      <w:r>
        <w:rPr>
          <w:rFonts w:ascii="Arial" w:hAnsi="Arial" w:eastAsia="Times New Roman" w:cs="Arial"/>
          <w:color w:val="auto"/>
          <w:spacing w:val="2"/>
          <w:sz w:val="24"/>
          <w:szCs w:val="24"/>
          <w:highlight w:val="none"/>
        </w:rPr>
        <w:t xml:space="preserve">determinado </w:t>
      </w:r>
      <w:r>
        <w:rPr>
          <w:rFonts w:ascii="Arial" w:hAnsi="Arial" w:eastAsia="Times New Roman" w:cs="Arial"/>
          <w:color w:val="auto"/>
          <w:sz w:val="24"/>
          <w:szCs w:val="24"/>
          <w:highlight w:val="none"/>
        </w:rPr>
        <w:t xml:space="preserve">pelas autoridades sanitárias, os casos de </w:t>
      </w:r>
      <w:r>
        <w:rPr>
          <w:rFonts w:ascii="Arial" w:hAnsi="Arial" w:eastAsia="Times New Roman" w:cs="Arial"/>
          <w:color w:val="auto"/>
          <w:spacing w:val="2"/>
          <w:sz w:val="24"/>
          <w:szCs w:val="24"/>
          <w:highlight w:val="none"/>
        </w:rPr>
        <w:t xml:space="preserve">confirmação </w:t>
      </w:r>
      <w:r>
        <w:rPr>
          <w:rFonts w:ascii="Arial" w:hAnsi="Arial" w:eastAsia="Times New Roman" w:cs="Arial"/>
          <w:color w:val="auto"/>
          <w:sz w:val="24"/>
          <w:szCs w:val="24"/>
          <w:highlight w:val="none"/>
        </w:rPr>
        <w:t xml:space="preserve">de </w:t>
      </w:r>
      <w:r>
        <w:rPr>
          <w:rFonts w:ascii="Arial" w:hAnsi="Arial" w:eastAsia="Times New Roman" w:cs="Arial"/>
          <w:color w:val="auto"/>
          <w:spacing w:val="2"/>
          <w:sz w:val="24"/>
          <w:szCs w:val="24"/>
          <w:highlight w:val="none"/>
        </w:rPr>
        <w:t xml:space="preserve">Covid-19 </w:t>
      </w:r>
      <w:r>
        <w:rPr>
          <w:rFonts w:ascii="Arial" w:hAnsi="Arial" w:eastAsia="Times New Roman" w:cs="Arial"/>
          <w:color w:val="auto"/>
          <w:sz w:val="24"/>
          <w:szCs w:val="24"/>
          <w:highlight w:val="none"/>
        </w:rPr>
        <w:t xml:space="preserve">ou suspeita (os estudantes, profissionais da </w:t>
      </w:r>
      <w:r>
        <w:rPr>
          <w:rFonts w:ascii="Arial" w:hAnsi="Arial" w:eastAsia="Times New Roman" w:cs="Arial"/>
          <w:color w:val="auto"/>
          <w:spacing w:val="2"/>
          <w:sz w:val="24"/>
          <w:szCs w:val="24"/>
          <w:highlight w:val="none"/>
        </w:rPr>
        <w:t xml:space="preserve">educação </w:t>
      </w:r>
      <w:r>
        <w:rPr>
          <w:rFonts w:ascii="Arial" w:hAnsi="Arial" w:eastAsia="Times New Roman" w:cs="Arial"/>
          <w:color w:val="auto"/>
          <w:sz w:val="24"/>
          <w:szCs w:val="24"/>
          <w:highlight w:val="none"/>
        </w:rPr>
        <w:t xml:space="preserve">ou </w:t>
      </w:r>
      <w:r>
        <w:rPr>
          <w:rFonts w:ascii="Arial" w:hAnsi="Arial" w:eastAsia="Times New Roman" w:cs="Arial"/>
          <w:color w:val="auto"/>
          <w:spacing w:val="2"/>
          <w:sz w:val="24"/>
          <w:szCs w:val="24"/>
          <w:highlight w:val="none"/>
        </w:rPr>
        <w:t xml:space="preserve">funcionários) </w:t>
      </w:r>
      <w:r>
        <w:rPr>
          <w:rFonts w:ascii="Arial" w:hAnsi="Arial" w:eastAsia="Times New Roman" w:cs="Arial"/>
          <w:color w:val="auto"/>
          <w:sz w:val="24"/>
          <w:szCs w:val="24"/>
          <w:highlight w:val="none"/>
        </w:rPr>
        <w:t xml:space="preserve">ou </w:t>
      </w:r>
      <w:r>
        <w:rPr>
          <w:rFonts w:ascii="Arial" w:hAnsi="Arial" w:eastAsia="Times New Roman" w:cs="Arial"/>
          <w:color w:val="auto"/>
          <w:spacing w:val="2"/>
          <w:sz w:val="24"/>
          <w:szCs w:val="24"/>
          <w:highlight w:val="none"/>
        </w:rPr>
        <w:t xml:space="preserve">conforme </w:t>
      </w:r>
      <w:r>
        <w:rPr>
          <w:rFonts w:ascii="Arial" w:hAnsi="Arial" w:eastAsia="Times New Roman" w:cs="Arial"/>
          <w:color w:val="auto"/>
          <w:sz w:val="24"/>
          <w:szCs w:val="24"/>
          <w:highlight w:val="none"/>
        </w:rPr>
        <w:t>atestado</w:t>
      </w:r>
      <w:r>
        <w:rPr>
          <w:rFonts w:ascii="Arial" w:hAnsi="Arial" w:eastAsia="Times New Roman" w:cs="Arial"/>
          <w:color w:val="auto"/>
          <w:spacing w:val="-4"/>
          <w:sz w:val="24"/>
          <w:szCs w:val="24"/>
          <w:highlight w:val="none"/>
        </w:rPr>
        <w:t xml:space="preserve"> </w:t>
      </w:r>
      <w:r>
        <w:rPr>
          <w:rFonts w:ascii="Arial" w:hAnsi="Arial" w:eastAsia="Times New Roman" w:cs="Arial"/>
          <w:color w:val="auto"/>
          <w:spacing w:val="2"/>
          <w:sz w:val="24"/>
          <w:szCs w:val="24"/>
          <w:highlight w:val="none"/>
        </w:rPr>
        <w:t>médico;</w:t>
      </w:r>
    </w:p>
    <w:p>
      <w:pPr>
        <w:numPr>
          <w:ilvl w:val="0"/>
          <w:numId w:val="28"/>
        </w:numPr>
        <w:tabs>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Realizar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ações</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permanentes</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sensibilização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dos</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estudantes,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pais</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ou</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responsáveis.</w:t>
      </w:r>
    </w:p>
    <w:p>
      <w:pPr>
        <w:numPr>
          <w:ilvl w:val="0"/>
          <w:numId w:val="28"/>
        </w:numPr>
        <w:tabs>
          <w:tab w:val="left" w:pos="807"/>
          <w:tab w:val="left" w:pos="808"/>
        </w:tabs>
        <w:spacing w:line="360" w:lineRule="auto"/>
        <w:ind w:right="141"/>
        <w:jc w:val="both"/>
        <w:rPr>
          <w:rFonts w:ascii="Arial" w:hAnsi="Arial" w:eastAsia="Times New Roman" w:cs="Arial"/>
          <w:color w:val="auto"/>
          <w:sz w:val="24"/>
          <w:highlight w:val="none"/>
        </w:rPr>
      </w:pPr>
      <w:r>
        <w:rPr>
          <w:rFonts w:ascii="Arial" w:hAnsi="Arial" w:cs="Arial"/>
          <w:color w:val="auto"/>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color w:val="auto"/>
          <w:sz w:val="24"/>
          <w:highlight w:val="none"/>
        </w:rPr>
        <w:t xml:space="preserve"> </w:t>
      </w:r>
    </w:p>
    <w:p>
      <w:pPr>
        <w:numPr>
          <w:ilvl w:val="0"/>
          <w:numId w:val="28"/>
        </w:numPr>
        <w:tabs>
          <w:tab w:val="left" w:pos="807"/>
          <w:tab w:val="left" w:pos="808"/>
        </w:tabs>
        <w:spacing w:line="360" w:lineRule="auto"/>
        <w:ind w:right="141"/>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Em caso de suspeita, a escola deverá orientar a família e estudante a procurar o Centro de Triagem do COVID-19, situado a Rua Paulo Jahn, nº 245.  </w:t>
      </w:r>
    </w:p>
    <w:p>
      <w:pPr>
        <w:numPr>
          <w:ilvl w:val="0"/>
          <w:numId w:val="29"/>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ascii="Arial" w:hAnsi="Arial" w:cs="Arial"/>
          <w:color w:val="auto"/>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9"/>
        </w:numPr>
        <w:tabs>
          <w:tab w:val="left" w:pos="807"/>
          <w:tab w:val="left" w:pos="808"/>
        </w:tabs>
        <w:spacing w:line="360" w:lineRule="auto"/>
        <w:ind w:left="360" w:leftChars="0" w:right="141" w:rightChars="0" w:firstLine="0" w:firstLineChars="0"/>
        <w:jc w:val="both"/>
        <w:rPr>
          <w:rFonts w:ascii="Arial" w:hAnsi="Arial" w:eastAsia="Times New Roman" w:cs="Arial"/>
          <w:color w:val="auto"/>
          <w:sz w:val="24"/>
          <w:highlight w:val="none"/>
        </w:rPr>
      </w:pPr>
      <w:r>
        <w:rPr>
          <w:rFonts w:ascii="Arial" w:hAnsi="Arial" w:cs="Arial"/>
          <w:color w:val="auto"/>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color w:val="auto"/>
          <w:spacing w:val="-7"/>
          <w:sz w:val="24"/>
          <w:highlight w:val="none"/>
        </w:rPr>
        <w:t xml:space="preserve">de </w:t>
      </w:r>
      <w:r>
        <w:rPr>
          <w:rFonts w:ascii="Arial" w:hAnsi="Arial" w:cs="Arial"/>
          <w:color w:val="auto"/>
          <w:sz w:val="24"/>
          <w:highlight w:val="none"/>
        </w:rPr>
        <w:t xml:space="preserve">cabeça, falta de ar, lesões na pele, diarréia ou vômito, </w:t>
      </w:r>
      <w:r>
        <w:rPr>
          <w:rFonts w:ascii="Arial" w:hAnsi="Arial" w:cs="Arial"/>
          <w:color w:val="auto"/>
          <w:spacing w:val="-4"/>
          <w:sz w:val="24"/>
          <w:highlight w:val="none"/>
        </w:rPr>
        <w:t>fica</w:t>
      </w:r>
      <w:r>
        <w:rPr>
          <w:rFonts w:ascii="Arial" w:hAnsi="Arial" w:cs="Arial"/>
          <w:color w:val="auto"/>
          <w:spacing w:val="52"/>
          <w:sz w:val="24"/>
          <w:highlight w:val="none"/>
        </w:rPr>
        <w:t xml:space="preserve"> </w:t>
      </w:r>
      <w:r>
        <w:rPr>
          <w:rFonts w:ascii="Arial" w:hAnsi="Arial" w:cs="Arial"/>
          <w:color w:val="auto"/>
          <w:sz w:val="24"/>
          <w:highlight w:val="none"/>
        </w:rPr>
        <w:t>impedido de entrar no estabelecimento de ensino e deve ser orientado a procurar o Centro de Triagem do COVID-19 localizado na Rua Paulo Jahn, n. 245, do município;</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O) </w:t>
      </w:r>
      <w:r>
        <w:rPr>
          <w:rFonts w:ascii="Arial" w:hAnsi="Arial" w:cs="Arial"/>
          <w:color w:val="auto"/>
          <w:sz w:val="24"/>
          <w:highlight w:val="none"/>
        </w:rPr>
        <w:t>Caso o estudante apresentar algum sintoma do COVID-19, o mesmo só poderá retornar às atividades escolares presenciais mediante comprovação de avaliação médica, descartando a suspeita.</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P) </w:t>
      </w:r>
      <w:r>
        <w:rPr>
          <w:rFonts w:ascii="Arial" w:hAnsi="Arial" w:cs="Arial"/>
          <w:color w:val="auto"/>
          <w:sz w:val="24"/>
          <w:highlight w:val="none"/>
        </w:rPr>
        <w:t xml:space="preserve">Os alunos, trabalhadores, </w:t>
      </w:r>
      <w:r>
        <w:rPr>
          <w:rFonts w:ascii="Arial" w:hAnsi="Arial" w:cs="Arial"/>
          <w:color w:val="auto"/>
          <w:sz w:val="24"/>
          <w:highlight w:val="none"/>
          <w:lang w:val="pt-BR"/>
        </w:rPr>
        <w:t>visitantes COM AUTORIZAÇÃO DA DIREÇÃO ESCOLAR</w:t>
      </w:r>
      <w:r>
        <w:rPr>
          <w:rFonts w:ascii="Arial" w:hAnsi="Arial" w:cs="Arial"/>
          <w:color w:val="auto"/>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color w:val="auto"/>
          <w:spacing w:val="-7"/>
          <w:sz w:val="24"/>
          <w:highlight w:val="none"/>
        </w:rPr>
        <w:t xml:space="preserve"> </w:t>
      </w:r>
      <w:r>
        <w:rPr>
          <w:rFonts w:ascii="Arial" w:hAnsi="Arial" w:cs="Arial"/>
          <w:color w:val="auto"/>
          <w:sz w:val="24"/>
          <w:highlight w:val="none"/>
        </w:rPr>
        <w:t>atualizações;</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q) </w:t>
      </w:r>
      <w:r>
        <w:rPr>
          <w:rFonts w:ascii="Arial" w:hAnsi="Arial" w:cs="Arial"/>
          <w:color w:val="auto"/>
          <w:sz w:val="24"/>
          <w:highlight w:val="none"/>
        </w:rPr>
        <w:t>Organizar o estabelecimento escolar de forma a disponibilizar uma sala de isolamento para casos que apresentem sintomas de síndrome gripal;</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r) </w:t>
      </w:r>
      <w:r>
        <w:rPr>
          <w:rFonts w:ascii="Arial" w:hAnsi="Arial" w:cs="Arial"/>
          <w:color w:val="auto"/>
          <w:sz w:val="24"/>
          <w:highlight w:val="none"/>
        </w:rPr>
        <w:t>Promover o isolamento imediato de qualquer pessoa que apresente os sintomas gripais e realizar as seguintes ações:</w:t>
      </w:r>
    </w:p>
    <w:p>
      <w:pPr>
        <w:pStyle w:val="20"/>
        <w:numPr>
          <w:ilvl w:val="0"/>
          <w:numId w:val="30"/>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 xml:space="preserve">e </w:t>
      </w:r>
      <w:r>
        <w:rPr>
          <w:rFonts w:ascii="Arial" w:hAnsi="Arial" w:cs="Arial"/>
          <w:color w:val="auto"/>
          <w:sz w:val="24"/>
          <w:highlight w:val="none"/>
          <w:lang w:val="pt-BR"/>
        </w:rPr>
        <w:t xml:space="preserve">o </w:t>
      </w:r>
      <w:r>
        <w:rPr>
          <w:rFonts w:ascii="Arial" w:hAnsi="Arial" w:cs="Arial"/>
          <w:color w:val="auto"/>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0"/>
        <w:numPr>
          <w:ilvl w:val="0"/>
          <w:numId w:val="30"/>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 xml:space="preserve">e </w:t>
      </w:r>
      <w:r>
        <w:rPr>
          <w:rFonts w:ascii="Arial" w:hAnsi="Arial" w:cs="Arial"/>
          <w:color w:val="auto"/>
          <w:sz w:val="24"/>
          <w:highlight w:val="none"/>
          <w:lang w:val="pt-BR"/>
        </w:rPr>
        <w:t xml:space="preserve">o </w:t>
      </w:r>
      <w:r>
        <w:rPr>
          <w:rFonts w:ascii="Arial" w:hAnsi="Arial" w:cs="Arial"/>
          <w:color w:val="auto"/>
          <w:sz w:val="24"/>
          <w:highlight w:val="none"/>
        </w:rPr>
        <w:t>aluno for maior de idade, mantê-lo em área segregada com acompanhamento de um trabalhador do estabelecimento, respeitando as medidas de distanciamento e utilização de EPI até a definição dos encaminhamentos;</w:t>
      </w:r>
    </w:p>
    <w:p>
      <w:pPr>
        <w:pStyle w:val="20"/>
        <w:numPr>
          <w:ilvl w:val="0"/>
          <w:numId w:val="30"/>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e for trabalhador (inclusive professor) afastá-lo imediatamente das suas atividades até elucidação do diagnóstico.</w:t>
      </w:r>
    </w:p>
    <w:p>
      <w:pPr>
        <w:pStyle w:val="20"/>
        <w:numPr>
          <w:ilvl w:val="0"/>
          <w:numId w:val="31"/>
        </w:numPr>
        <w:tabs>
          <w:tab w:val="left" w:pos="0"/>
          <w:tab w:val="left" w:pos="851"/>
          <w:tab w:val="left" w:pos="1718"/>
        </w:tabs>
        <w:suppressAutoHyphens/>
        <w:spacing w:line="360" w:lineRule="auto"/>
        <w:ind w:left="360" w:leftChars="0"/>
        <w:jc w:val="both"/>
        <w:rPr>
          <w:rFonts w:ascii="Arial" w:hAnsi="Arial" w:cs="Arial"/>
          <w:color w:val="auto"/>
          <w:sz w:val="24"/>
          <w:highlight w:val="none"/>
        </w:rPr>
      </w:pPr>
      <w:r>
        <w:rPr>
          <w:rFonts w:ascii="Arial" w:hAnsi="Arial" w:cs="Arial"/>
          <w:color w:val="auto"/>
          <w:sz w:val="24"/>
          <w:highlight w:val="none"/>
        </w:rPr>
        <w:t>Reforçar a limpeza dos ambientes, de objetos e das superfícies utilizadas pelo caso suspeito, bem como da área de isolamento;</w:t>
      </w:r>
    </w:p>
    <w:p>
      <w:pPr>
        <w:pStyle w:val="20"/>
        <w:numPr>
          <w:ilvl w:val="0"/>
          <w:numId w:val="31"/>
        </w:numPr>
        <w:tabs>
          <w:tab w:val="left" w:pos="0"/>
          <w:tab w:val="left" w:pos="851"/>
          <w:tab w:val="left" w:pos="1718"/>
        </w:tabs>
        <w:suppressAutoHyphens/>
        <w:spacing w:line="360" w:lineRule="auto"/>
        <w:ind w:left="360" w:leftChars="0" w:hanging="475" w:firstLineChars="0"/>
        <w:jc w:val="both"/>
        <w:rPr>
          <w:rFonts w:ascii="Arial" w:hAnsi="Arial" w:cs="Arial"/>
          <w:color w:val="auto"/>
          <w:sz w:val="24"/>
          <w:highlight w:val="none"/>
        </w:rPr>
      </w:pPr>
      <w:r>
        <w:rPr>
          <w:rFonts w:ascii="Arial" w:hAnsi="Arial" w:cs="Arial"/>
          <w:color w:val="auto"/>
          <w:sz w:val="24"/>
          <w:highlight w:val="none"/>
        </w:rPr>
        <w:t>Manter registro atualizado do acompanhamento de todos os trabalhadores e alunos afastados para isolamento por COVID-19;</w:t>
      </w:r>
    </w:p>
    <w:p>
      <w:pPr>
        <w:pStyle w:val="20"/>
        <w:numPr>
          <w:ilvl w:val="0"/>
          <w:numId w:val="31"/>
        </w:numPr>
        <w:tabs>
          <w:tab w:val="left" w:pos="0"/>
          <w:tab w:val="left" w:pos="851"/>
          <w:tab w:val="left" w:pos="1718"/>
        </w:tabs>
        <w:suppressAutoHyphens/>
        <w:spacing w:line="360" w:lineRule="auto"/>
        <w:ind w:left="360" w:leftChars="0" w:hanging="475" w:firstLineChars="0"/>
        <w:jc w:val="both"/>
        <w:rPr>
          <w:rFonts w:ascii="Arial" w:hAnsi="Arial" w:cs="Arial"/>
          <w:color w:val="auto"/>
          <w:sz w:val="24"/>
          <w:highlight w:val="none"/>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Style w:val="12"/>
          <w:rFonts w:hint="default" w:ascii="Arial" w:hAnsi="Arial" w:cs="Arial"/>
          <w:color w:val="auto"/>
          <w:sz w:val="24"/>
          <w:szCs w:val="24"/>
          <w:highlight w:val="none"/>
          <w:lang w:val="pt-BR"/>
        </w:rPr>
        <w:t>;</w:t>
      </w:r>
    </w:p>
    <w:p>
      <w:pPr>
        <w:pStyle w:val="20"/>
        <w:numPr>
          <w:ilvl w:val="0"/>
          <w:numId w:val="31"/>
        </w:numPr>
        <w:tabs>
          <w:tab w:val="left" w:pos="0"/>
          <w:tab w:val="left" w:pos="851"/>
          <w:tab w:val="left" w:pos="1718"/>
        </w:tabs>
        <w:suppressAutoHyphens/>
        <w:spacing w:line="360" w:lineRule="auto"/>
        <w:ind w:left="360" w:leftChars="0" w:hanging="475" w:firstLineChars="0"/>
        <w:jc w:val="both"/>
        <w:rPr>
          <w:sz w:val="24"/>
          <w:highlight w:val="yellow"/>
        </w:rPr>
      </w:pPr>
      <w:r>
        <w:rPr>
          <w:rFonts w:ascii="Arial" w:hAnsi="Arial" w:cs="Arial"/>
          <w:color w:val="auto"/>
          <w:sz w:val="24"/>
          <w:highlight w:val="none"/>
        </w:rPr>
        <w:t>Monitorar o retorno dos alunos após a alta e a autorização da área da saúde, evitando evasão e abandono escolar</w:t>
      </w:r>
      <w:r>
        <w:rPr>
          <w:rFonts w:hint="default" w:ascii="Arial" w:hAnsi="Arial" w:cs="Arial"/>
          <w:color w:val="auto"/>
          <w:sz w:val="24"/>
          <w:highlight w:val="none"/>
          <w:lang w:val="pt-BR"/>
        </w:rPr>
        <w:t>;</w:t>
      </w:r>
    </w:p>
    <w:p>
      <w:pPr>
        <w:pStyle w:val="20"/>
        <w:numPr>
          <w:ilvl w:val="0"/>
          <w:numId w:val="31"/>
        </w:numPr>
        <w:tabs>
          <w:tab w:val="left" w:pos="0"/>
          <w:tab w:val="left" w:pos="851"/>
          <w:tab w:val="left" w:pos="1718"/>
        </w:tabs>
        <w:suppressAutoHyphens/>
        <w:spacing w:line="360" w:lineRule="auto"/>
        <w:ind w:left="360" w:leftChars="0" w:hanging="475" w:firstLineChars="0"/>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20"/>
        <w:numPr>
          <w:numId w:val="0"/>
        </w:numPr>
        <w:tabs>
          <w:tab w:val="left" w:pos="0"/>
          <w:tab w:val="left" w:pos="851"/>
          <w:tab w:val="left" w:pos="1718"/>
        </w:tabs>
        <w:suppressAutoHyphens/>
        <w:spacing w:line="360" w:lineRule="auto"/>
        <w:ind w:left="-115" w:leftChars="0"/>
        <w:jc w:val="both"/>
        <w:rPr>
          <w:rFonts w:ascii="Arial" w:hAnsi="Arial" w:cs="Arial"/>
          <w:color w:val="auto"/>
          <w:sz w:val="24"/>
          <w:highlight w:val="none"/>
        </w:rPr>
      </w:pPr>
    </w:p>
    <w:p>
      <w:pPr>
        <w:tabs>
          <w:tab w:val="left" w:pos="807"/>
          <w:tab w:val="left" w:pos="808"/>
        </w:tabs>
        <w:spacing w:line="360" w:lineRule="auto"/>
        <w:ind w:left="808" w:right="141"/>
        <w:jc w:val="both"/>
        <w:rPr>
          <w:rFonts w:ascii="Arial" w:hAnsi="Arial" w:eastAsia="Times New Roman" w:cs="Arial"/>
          <w:color w:val="auto"/>
          <w:sz w:val="24"/>
          <w:highlight w:val="none"/>
        </w:rPr>
      </w:pPr>
    </w:p>
    <w:p>
      <w:pPr>
        <w:tabs>
          <w:tab w:val="left" w:pos="1509"/>
        </w:tabs>
        <w:spacing w:line="360" w:lineRule="auto"/>
        <w:jc w:val="both"/>
        <w:outlineLvl w:val="0"/>
        <w:rPr>
          <w:rFonts w:ascii="Arial" w:hAnsi="Arial" w:eastAsia="Times New Roman" w:cs="Arial"/>
          <w:b/>
          <w:bCs/>
          <w:color w:val="auto"/>
          <w:w w:val="105"/>
          <w:sz w:val="24"/>
          <w:szCs w:val="28"/>
          <w:highlight w:val="none"/>
        </w:rPr>
      </w:pPr>
      <w:r>
        <w:rPr>
          <w:rFonts w:ascii="Arial" w:hAnsi="Arial" w:eastAsia="Times New Roman" w:cs="Arial"/>
          <w:b/>
          <w:bCs/>
          <w:color w:val="auto"/>
          <w:w w:val="105"/>
          <w:sz w:val="24"/>
          <w:szCs w:val="28"/>
          <w:highlight w:val="none"/>
        </w:rPr>
        <w:t>12.1-CASOS DE</w:t>
      </w:r>
      <w:r>
        <w:rPr>
          <w:rFonts w:ascii="Arial" w:hAnsi="Arial" w:eastAsia="Times New Roman" w:cs="Arial"/>
          <w:b/>
          <w:bCs/>
          <w:color w:val="auto"/>
          <w:spacing w:val="4"/>
          <w:w w:val="105"/>
          <w:sz w:val="24"/>
          <w:szCs w:val="28"/>
          <w:highlight w:val="none"/>
        </w:rPr>
        <w:t xml:space="preserve"> </w:t>
      </w:r>
      <w:r>
        <w:rPr>
          <w:rFonts w:ascii="Arial" w:hAnsi="Arial" w:eastAsia="Times New Roman" w:cs="Arial"/>
          <w:b/>
          <w:bCs/>
          <w:color w:val="auto"/>
          <w:w w:val="105"/>
          <w:sz w:val="24"/>
          <w:szCs w:val="28"/>
          <w:highlight w:val="none"/>
        </w:rPr>
        <w:t>CONTAMINAÇÃO</w:t>
      </w:r>
    </w:p>
    <w:p>
      <w:pPr>
        <w:tabs>
          <w:tab w:val="left" w:pos="1509"/>
        </w:tabs>
        <w:spacing w:line="360" w:lineRule="auto"/>
        <w:jc w:val="both"/>
        <w:outlineLvl w:val="0"/>
        <w:rPr>
          <w:rFonts w:ascii="Arial" w:hAnsi="Arial" w:eastAsia="Times New Roman" w:cs="Arial"/>
          <w:b/>
          <w:bCs/>
          <w:color w:val="auto"/>
          <w:w w:val="105"/>
          <w:sz w:val="24"/>
          <w:szCs w:val="28"/>
          <w:highlight w:val="none"/>
        </w:rPr>
      </w:pPr>
    </w:p>
    <w:p>
      <w:pPr>
        <w:numPr>
          <w:ilvl w:val="0"/>
          <w:numId w:val="32"/>
        </w:numPr>
        <w:tabs>
          <w:tab w:val="left" w:pos="759"/>
          <w:tab w:val="left" w:pos="760"/>
        </w:tabs>
        <w:spacing w:line="360" w:lineRule="auto"/>
        <w:ind w:right="142"/>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Se no </w:t>
      </w:r>
      <w:r>
        <w:rPr>
          <w:rFonts w:ascii="Arial" w:hAnsi="Arial" w:eastAsia="Times New Roman" w:cs="Arial"/>
          <w:color w:val="auto"/>
          <w:spacing w:val="2"/>
          <w:sz w:val="24"/>
          <w:highlight w:val="none"/>
        </w:rPr>
        <w:t xml:space="preserve">Município houver ascensão </w:t>
      </w:r>
      <w:r>
        <w:rPr>
          <w:rFonts w:ascii="Arial" w:hAnsi="Arial" w:eastAsia="Times New Roman" w:cs="Arial"/>
          <w:color w:val="auto"/>
          <w:sz w:val="24"/>
          <w:highlight w:val="none"/>
        </w:rPr>
        <w:t xml:space="preserve">dos casos de </w:t>
      </w:r>
      <w:r>
        <w:rPr>
          <w:rFonts w:ascii="Arial" w:hAnsi="Arial" w:eastAsia="Times New Roman" w:cs="Arial"/>
          <w:color w:val="auto"/>
          <w:spacing w:val="2"/>
          <w:sz w:val="24"/>
          <w:highlight w:val="none"/>
        </w:rPr>
        <w:t xml:space="preserve">contaminação, </w:t>
      </w:r>
      <w:r>
        <w:rPr>
          <w:rFonts w:ascii="Arial" w:hAnsi="Arial" w:eastAsia="Times New Roman" w:cs="Arial"/>
          <w:color w:val="auto"/>
          <w:sz w:val="24"/>
          <w:highlight w:val="none"/>
        </w:rPr>
        <w:t xml:space="preserve">as </w:t>
      </w:r>
      <w:r>
        <w:rPr>
          <w:rFonts w:ascii="Arial" w:hAnsi="Arial" w:eastAsia="Times New Roman" w:cs="Arial"/>
          <w:color w:val="auto"/>
          <w:sz w:val="24"/>
          <w:highlight w:val="none"/>
          <w:lang w:val="pt-BR"/>
        </w:rPr>
        <w:t>a</w:t>
      </w:r>
      <w:r>
        <w:rPr>
          <w:rFonts w:ascii="Arial" w:hAnsi="Arial" w:eastAsia="Times New Roman" w:cs="Arial"/>
          <w:color w:val="auto"/>
          <w:sz w:val="24"/>
          <w:highlight w:val="none"/>
        </w:rPr>
        <w:t xml:space="preserve">tividades </w:t>
      </w:r>
      <w:r>
        <w:rPr>
          <w:rFonts w:ascii="Arial" w:hAnsi="Arial" w:eastAsia="Times New Roman" w:cs="Arial"/>
          <w:color w:val="auto"/>
          <w:spacing w:val="3"/>
          <w:sz w:val="24"/>
          <w:highlight w:val="none"/>
        </w:rPr>
        <w:t xml:space="preserve">não </w:t>
      </w:r>
      <w:r>
        <w:rPr>
          <w:rFonts w:ascii="Arial" w:hAnsi="Arial" w:eastAsia="Times New Roman" w:cs="Arial"/>
          <w:color w:val="auto"/>
          <w:sz w:val="24"/>
          <w:highlight w:val="none"/>
        </w:rPr>
        <w:t xml:space="preserve">presenciais </w:t>
      </w:r>
      <w:r>
        <w:rPr>
          <w:rFonts w:ascii="Arial" w:hAnsi="Arial" w:eastAsia="Times New Roman" w:cs="Arial"/>
          <w:color w:val="auto"/>
          <w:spacing w:val="2"/>
          <w:sz w:val="24"/>
          <w:highlight w:val="none"/>
        </w:rPr>
        <w:t xml:space="preserve">poderão </w:t>
      </w:r>
      <w:r>
        <w:rPr>
          <w:rFonts w:ascii="Arial" w:hAnsi="Arial" w:eastAsia="Times New Roman" w:cs="Arial"/>
          <w:color w:val="auto"/>
          <w:sz w:val="24"/>
          <w:highlight w:val="none"/>
        </w:rPr>
        <w:t>ser</w:t>
      </w:r>
      <w:r>
        <w:rPr>
          <w:rFonts w:ascii="Arial" w:hAnsi="Arial" w:eastAsia="Times New Roman" w:cs="Arial"/>
          <w:color w:val="auto"/>
          <w:spacing w:val="14"/>
          <w:sz w:val="24"/>
          <w:highlight w:val="none"/>
        </w:rPr>
        <w:t xml:space="preserve"> </w:t>
      </w:r>
      <w:r>
        <w:rPr>
          <w:rFonts w:ascii="Arial" w:hAnsi="Arial" w:eastAsia="Times New Roman" w:cs="Arial"/>
          <w:color w:val="auto"/>
          <w:spacing w:val="2"/>
          <w:sz w:val="24"/>
          <w:highlight w:val="none"/>
        </w:rPr>
        <w:t>retomadas;</w:t>
      </w:r>
    </w:p>
    <w:p>
      <w:pPr>
        <w:numPr>
          <w:ilvl w:val="0"/>
          <w:numId w:val="32"/>
        </w:numPr>
        <w:tabs>
          <w:tab w:val="left" w:pos="759"/>
          <w:tab w:val="left" w:pos="760"/>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A instituição de ensino </w:t>
      </w:r>
      <w:r>
        <w:rPr>
          <w:rFonts w:ascii="Arial" w:hAnsi="Arial" w:eastAsia="Times New Roman" w:cs="Arial"/>
          <w:color w:val="auto"/>
          <w:spacing w:val="2"/>
          <w:sz w:val="24"/>
          <w:highlight w:val="none"/>
        </w:rPr>
        <w:t xml:space="preserve">deverá </w:t>
      </w:r>
      <w:r>
        <w:rPr>
          <w:rFonts w:ascii="Arial" w:hAnsi="Arial" w:eastAsia="Times New Roman" w:cs="Arial"/>
          <w:color w:val="auto"/>
          <w:sz w:val="24"/>
          <w:highlight w:val="none"/>
        </w:rPr>
        <w:t xml:space="preserve">informar os casos de </w:t>
      </w:r>
      <w:r>
        <w:rPr>
          <w:rFonts w:ascii="Arial" w:hAnsi="Arial" w:eastAsia="Times New Roman" w:cs="Arial"/>
          <w:color w:val="auto"/>
          <w:spacing w:val="2"/>
          <w:sz w:val="24"/>
          <w:highlight w:val="none"/>
        </w:rPr>
        <w:t xml:space="preserve">contágios </w:t>
      </w:r>
      <w:r>
        <w:rPr>
          <w:rFonts w:ascii="Arial" w:hAnsi="Arial" w:eastAsia="Times New Roman" w:cs="Arial"/>
          <w:color w:val="auto"/>
          <w:sz w:val="24"/>
          <w:highlight w:val="none"/>
        </w:rPr>
        <w:t>a sua chefia imediata para que a</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Secretaria</w:t>
      </w:r>
      <w:r>
        <w:rPr>
          <w:rFonts w:ascii="Arial" w:hAnsi="Arial" w:eastAsia="Times New Roman" w:cs="Arial"/>
          <w:color w:val="auto"/>
          <w:spacing w:val="16"/>
          <w:sz w:val="24"/>
          <w:highlight w:val="none"/>
        </w:rPr>
        <w:t xml:space="preserve"> </w:t>
      </w:r>
      <w:r>
        <w:rPr>
          <w:rFonts w:ascii="Arial" w:hAnsi="Arial" w:eastAsia="Times New Roman" w:cs="Arial"/>
          <w:color w:val="auto"/>
          <w:spacing w:val="2"/>
          <w:sz w:val="24"/>
          <w:highlight w:val="none"/>
        </w:rPr>
        <w:t>Municipal</w:t>
      </w:r>
      <w:r>
        <w:rPr>
          <w:rFonts w:ascii="Arial" w:hAnsi="Arial" w:eastAsia="Times New Roman" w:cs="Arial"/>
          <w:color w:val="auto"/>
          <w:spacing w:val="14"/>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3"/>
          <w:sz w:val="24"/>
          <w:highlight w:val="none"/>
        </w:rPr>
        <w:t xml:space="preserve"> </w:t>
      </w:r>
      <w:r>
        <w:rPr>
          <w:rFonts w:ascii="Arial" w:hAnsi="Arial" w:eastAsia="Times New Roman" w:cs="Arial"/>
          <w:color w:val="auto"/>
          <w:spacing w:val="2"/>
          <w:sz w:val="24"/>
          <w:highlight w:val="none"/>
        </w:rPr>
        <w:t>Saúde seja comunicada</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para</w:t>
      </w:r>
      <w:r>
        <w:rPr>
          <w:rFonts w:ascii="Arial" w:hAnsi="Arial" w:eastAsia="Times New Roman" w:cs="Arial"/>
          <w:color w:val="auto"/>
          <w:spacing w:val="14"/>
          <w:sz w:val="24"/>
          <w:highlight w:val="none"/>
        </w:rPr>
        <w:t xml:space="preserve"> </w:t>
      </w:r>
      <w:r>
        <w:rPr>
          <w:rFonts w:ascii="Arial" w:hAnsi="Arial" w:eastAsia="Times New Roman" w:cs="Arial"/>
          <w:color w:val="auto"/>
          <w:spacing w:val="2"/>
          <w:sz w:val="24"/>
          <w:highlight w:val="none"/>
        </w:rPr>
        <w:t>monitoramento</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destas</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situações;</w:t>
      </w:r>
    </w:p>
    <w:p>
      <w:pPr>
        <w:pStyle w:val="20"/>
        <w:numPr>
          <w:ilvl w:val="0"/>
          <w:numId w:val="32"/>
        </w:numPr>
        <w:spacing w:line="360" w:lineRule="auto"/>
        <w:jc w:val="both"/>
        <w:rPr>
          <w:rFonts w:ascii="Arial" w:hAnsi="Arial" w:cs="Arial"/>
          <w:color w:val="auto"/>
          <w:sz w:val="24"/>
          <w:highlight w:val="none"/>
        </w:rPr>
      </w:pPr>
      <w:r>
        <w:rPr>
          <w:rFonts w:ascii="Arial" w:hAnsi="Arial" w:cs="Arial"/>
          <w:color w:val="auto"/>
          <w:sz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12"/>
          <w:rFonts w:ascii="Arial" w:hAnsi="Arial" w:cs="Arial"/>
          <w:color w:val="auto"/>
          <w:sz w:val="24"/>
          <w:highlight w:val="none"/>
        </w:rPr>
        <w:t>cristiane.lima@schroeder.sc.gov.br</w:t>
      </w:r>
      <w:r>
        <w:rPr>
          <w:rStyle w:val="12"/>
          <w:rFonts w:ascii="Arial" w:hAnsi="Arial" w:cs="Arial"/>
          <w:color w:val="auto"/>
          <w:sz w:val="24"/>
          <w:highlight w:val="none"/>
        </w:rPr>
        <w:fldChar w:fldCharType="end"/>
      </w:r>
      <w:r>
        <w:rPr>
          <w:rFonts w:ascii="Arial" w:hAnsi="Arial" w:cs="Arial"/>
          <w:color w:val="auto"/>
          <w:sz w:val="24"/>
          <w:highlight w:val="none"/>
          <w:lang w:val="pt-BR"/>
        </w:rPr>
        <w:t xml:space="preserve"> </w:t>
      </w:r>
      <w:r>
        <w:rPr>
          <w:rFonts w:ascii="Arial" w:hAnsi="Arial" w:cs="Arial"/>
          <w:color w:val="auto"/>
          <w:sz w:val="24"/>
          <w:szCs w:val="24"/>
          <w:highlight w:val="none"/>
        </w:rPr>
        <w:t xml:space="preserve">ou 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12"/>
          <w:rFonts w:ascii="Arial" w:hAnsi="Arial" w:cs="Arial"/>
          <w:color w:val="auto"/>
          <w:sz w:val="24"/>
          <w:szCs w:val="24"/>
          <w:highlight w:val="none"/>
        </w:rPr>
        <w:t>cristiane.lima@schroeder.sc.gov.br</w:t>
      </w:r>
      <w:r>
        <w:rPr>
          <w:rStyle w:val="12"/>
          <w:rFonts w:ascii="Arial" w:hAnsi="Arial" w:cs="Arial"/>
          <w:color w:val="auto"/>
          <w:sz w:val="24"/>
          <w:szCs w:val="24"/>
          <w:highlight w:val="none"/>
          <w:lang w:val="pt-BR"/>
        </w:rPr>
        <w:t>,</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numPr>
          <w:ilvl w:val="0"/>
          <w:numId w:val="32"/>
        </w:numPr>
        <w:tabs>
          <w:tab w:val="left" w:pos="759"/>
          <w:tab w:val="left" w:pos="760"/>
        </w:tabs>
        <w:spacing w:line="360" w:lineRule="auto"/>
        <w:ind w:right="143"/>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Caso ocorra </w:t>
      </w:r>
      <w:r>
        <w:rPr>
          <w:rFonts w:ascii="Arial" w:hAnsi="Arial" w:eastAsia="Times New Roman" w:cs="Arial"/>
          <w:color w:val="auto"/>
          <w:spacing w:val="2"/>
          <w:sz w:val="24"/>
          <w:highlight w:val="none"/>
        </w:rPr>
        <w:t xml:space="preserve">contaminação </w:t>
      </w:r>
      <w:r>
        <w:rPr>
          <w:rFonts w:ascii="Arial" w:hAnsi="Arial" w:eastAsia="Times New Roman" w:cs="Arial"/>
          <w:color w:val="auto"/>
          <w:sz w:val="24"/>
          <w:highlight w:val="none"/>
        </w:rPr>
        <w:t xml:space="preserve">de algum </w:t>
      </w:r>
      <w:r>
        <w:rPr>
          <w:rFonts w:ascii="Arial" w:hAnsi="Arial" w:eastAsia="Times New Roman" w:cs="Arial"/>
          <w:color w:val="auto"/>
          <w:spacing w:val="2"/>
          <w:sz w:val="24"/>
          <w:highlight w:val="none"/>
        </w:rPr>
        <w:t xml:space="preserve">estudante, </w:t>
      </w:r>
      <w:r>
        <w:rPr>
          <w:rFonts w:ascii="Arial" w:hAnsi="Arial" w:eastAsia="Times New Roman" w:cs="Arial"/>
          <w:color w:val="auto"/>
          <w:sz w:val="24"/>
          <w:highlight w:val="none"/>
        </w:rPr>
        <w:t xml:space="preserve">o mesmo  </w:t>
      </w:r>
      <w:r>
        <w:rPr>
          <w:rFonts w:ascii="Arial" w:hAnsi="Arial" w:eastAsia="Times New Roman" w:cs="Arial"/>
          <w:color w:val="auto"/>
          <w:spacing w:val="2"/>
          <w:sz w:val="24"/>
          <w:highlight w:val="none"/>
        </w:rPr>
        <w:t xml:space="preserve">deverá  permanecer  </w:t>
      </w:r>
      <w:r>
        <w:rPr>
          <w:rFonts w:ascii="Arial" w:hAnsi="Arial" w:eastAsia="Times New Roman" w:cs="Arial"/>
          <w:color w:val="auto"/>
          <w:sz w:val="24"/>
          <w:highlight w:val="none"/>
        </w:rPr>
        <w:t>em  isolamento social,</w:t>
      </w:r>
      <w:r>
        <w:rPr>
          <w:rFonts w:ascii="Arial" w:hAnsi="Arial" w:eastAsia="Times New Roman" w:cs="Arial"/>
          <w:color w:val="auto"/>
          <w:spacing w:val="27"/>
          <w:sz w:val="24"/>
          <w:highlight w:val="none"/>
        </w:rPr>
        <w:t xml:space="preserve"> </w:t>
      </w:r>
      <w:r>
        <w:rPr>
          <w:rFonts w:ascii="Arial" w:hAnsi="Arial" w:eastAsia="Times New Roman" w:cs="Arial"/>
          <w:color w:val="auto"/>
          <w:sz w:val="24"/>
          <w:highlight w:val="none"/>
        </w:rPr>
        <w:t>conforme</w:t>
      </w:r>
      <w:r>
        <w:rPr>
          <w:rFonts w:ascii="Arial" w:hAnsi="Arial" w:eastAsia="Times New Roman" w:cs="Arial"/>
          <w:color w:val="auto"/>
          <w:spacing w:val="34"/>
          <w:sz w:val="24"/>
          <w:highlight w:val="none"/>
        </w:rPr>
        <w:t xml:space="preserve"> </w:t>
      </w:r>
      <w:r>
        <w:rPr>
          <w:rFonts w:ascii="Arial" w:hAnsi="Arial" w:eastAsia="Times New Roman" w:cs="Arial"/>
          <w:color w:val="auto"/>
          <w:sz w:val="24"/>
          <w:highlight w:val="none"/>
        </w:rPr>
        <w:t>estabelecido</w:t>
      </w:r>
      <w:r>
        <w:rPr>
          <w:rFonts w:ascii="Arial" w:hAnsi="Arial" w:eastAsia="Times New Roman" w:cs="Arial"/>
          <w:color w:val="auto"/>
          <w:spacing w:val="35"/>
          <w:sz w:val="24"/>
          <w:highlight w:val="none"/>
        </w:rPr>
        <w:t xml:space="preserve"> </w:t>
      </w:r>
      <w:r>
        <w:rPr>
          <w:rFonts w:ascii="Arial" w:hAnsi="Arial" w:eastAsia="Times New Roman" w:cs="Arial"/>
          <w:color w:val="auto"/>
          <w:sz w:val="24"/>
          <w:highlight w:val="none"/>
        </w:rPr>
        <w:t>pela</w:t>
      </w:r>
      <w:r>
        <w:rPr>
          <w:rFonts w:ascii="Arial" w:hAnsi="Arial" w:eastAsia="Times New Roman" w:cs="Arial"/>
          <w:color w:val="auto"/>
          <w:spacing w:val="33"/>
          <w:sz w:val="24"/>
          <w:highlight w:val="none"/>
        </w:rPr>
        <w:t xml:space="preserve"> </w:t>
      </w:r>
      <w:r>
        <w:rPr>
          <w:rFonts w:ascii="Arial" w:hAnsi="Arial" w:eastAsia="Times New Roman" w:cs="Arial"/>
          <w:color w:val="auto"/>
          <w:sz w:val="24"/>
          <w:highlight w:val="none"/>
        </w:rPr>
        <w:t>Secretaria</w:t>
      </w:r>
      <w:r>
        <w:rPr>
          <w:rFonts w:ascii="Arial" w:hAnsi="Arial" w:eastAsia="Times New Roman" w:cs="Arial"/>
          <w:color w:val="auto"/>
          <w:spacing w:val="35"/>
          <w:sz w:val="24"/>
          <w:highlight w:val="none"/>
        </w:rPr>
        <w:t xml:space="preserve"> </w:t>
      </w:r>
      <w:r>
        <w:rPr>
          <w:rFonts w:ascii="Arial" w:hAnsi="Arial" w:eastAsia="Times New Roman" w:cs="Arial"/>
          <w:color w:val="auto"/>
          <w:spacing w:val="2"/>
          <w:sz w:val="24"/>
          <w:highlight w:val="none"/>
        </w:rPr>
        <w:t>Municipal</w:t>
      </w:r>
      <w:r>
        <w:rPr>
          <w:rFonts w:ascii="Arial" w:hAnsi="Arial" w:eastAsia="Times New Roman" w:cs="Arial"/>
          <w:color w:val="auto"/>
          <w:spacing w:val="32"/>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31"/>
          <w:sz w:val="24"/>
          <w:highlight w:val="none"/>
        </w:rPr>
        <w:t xml:space="preserve"> </w:t>
      </w:r>
      <w:r>
        <w:rPr>
          <w:rFonts w:ascii="Arial" w:hAnsi="Arial" w:eastAsia="Times New Roman" w:cs="Arial"/>
          <w:color w:val="auto"/>
          <w:sz w:val="24"/>
          <w:highlight w:val="none"/>
        </w:rPr>
        <w:t>Saúde.</w:t>
      </w:r>
      <w:r>
        <w:rPr>
          <w:rFonts w:ascii="Arial" w:hAnsi="Arial" w:eastAsia="Times New Roman" w:cs="Arial"/>
          <w:color w:val="auto"/>
          <w:spacing w:val="34"/>
          <w:sz w:val="24"/>
          <w:highlight w:val="none"/>
        </w:rPr>
        <w:t xml:space="preserve"> </w:t>
      </w:r>
    </w:p>
    <w:p>
      <w:pPr>
        <w:numPr>
          <w:ilvl w:val="0"/>
          <w:numId w:val="32"/>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Os</w:t>
      </w:r>
      <w:r>
        <w:rPr>
          <w:rFonts w:ascii="Arial" w:hAnsi="Arial" w:eastAsia="Times New Roman" w:cs="Arial"/>
          <w:color w:val="auto"/>
          <w:spacing w:val="32"/>
          <w:sz w:val="24"/>
          <w:szCs w:val="24"/>
          <w:highlight w:val="none"/>
        </w:rPr>
        <w:t xml:space="preserve"> </w:t>
      </w:r>
      <w:r>
        <w:rPr>
          <w:rFonts w:ascii="Arial" w:hAnsi="Arial" w:eastAsia="Times New Roman" w:cs="Arial"/>
          <w:color w:val="auto"/>
          <w:sz w:val="24"/>
          <w:szCs w:val="24"/>
          <w:highlight w:val="none"/>
        </w:rPr>
        <w:t>demais</w:t>
      </w:r>
      <w:r>
        <w:rPr>
          <w:rFonts w:ascii="Arial" w:hAnsi="Arial" w:eastAsia="Times New Roman" w:cs="Arial"/>
          <w:color w:val="auto"/>
          <w:spacing w:val="33"/>
          <w:sz w:val="24"/>
          <w:szCs w:val="24"/>
          <w:highlight w:val="none"/>
        </w:rPr>
        <w:t xml:space="preserve"> </w:t>
      </w:r>
      <w:r>
        <w:rPr>
          <w:rFonts w:ascii="Arial" w:hAnsi="Arial" w:eastAsia="Times New Roman" w:cs="Arial"/>
          <w:color w:val="auto"/>
          <w:sz w:val="24"/>
          <w:szCs w:val="24"/>
          <w:highlight w:val="none"/>
        </w:rPr>
        <w:t>estudantes</w:t>
      </w:r>
      <w:r>
        <w:rPr>
          <w:rFonts w:ascii="Arial" w:hAnsi="Arial" w:eastAsia="Times New Roman" w:cs="Arial"/>
          <w:color w:val="auto"/>
          <w:spacing w:val="32"/>
          <w:sz w:val="24"/>
          <w:szCs w:val="24"/>
          <w:highlight w:val="none"/>
        </w:rPr>
        <w:t xml:space="preserve"> </w:t>
      </w:r>
      <w:r>
        <w:rPr>
          <w:rFonts w:ascii="Arial" w:hAnsi="Arial" w:eastAsia="Times New Roman" w:cs="Arial"/>
          <w:color w:val="auto"/>
          <w:sz w:val="24"/>
          <w:szCs w:val="24"/>
          <w:highlight w:val="none"/>
        </w:rPr>
        <w:t>da</w:t>
      </w:r>
      <w:r>
        <w:rPr>
          <w:rFonts w:ascii="Arial" w:hAnsi="Arial" w:cs="Arial"/>
          <w:color w:val="auto"/>
          <w:sz w:val="24"/>
          <w:szCs w:val="24"/>
          <w:highlight w:val="none"/>
        </w:rPr>
        <w:t xml:space="preserve"> turma que manifestarem sintomas para o coronavírus deverão ser afastados para serem testados</w:t>
      </w:r>
      <w:r>
        <w:rPr>
          <w:rFonts w:ascii="Arial" w:hAnsi="Arial" w:cs="Arial"/>
          <w:color w:val="auto"/>
          <w:sz w:val="24"/>
          <w:szCs w:val="24"/>
          <w:highlight w:val="none"/>
          <w:lang w:val="pt-BR"/>
        </w:rPr>
        <w:t>;</w:t>
      </w:r>
    </w:p>
    <w:p>
      <w:pPr>
        <w:numPr>
          <w:ilvl w:val="0"/>
          <w:numId w:val="32"/>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cs="Arial"/>
          <w:color w:val="auto"/>
          <w:sz w:val="24"/>
          <w:szCs w:val="24"/>
          <w:highlight w:val="none"/>
        </w:rPr>
        <w:t>A sala de aula será higienizada, para que os demais alunos possam continuar frequentando a Escola</w:t>
      </w:r>
      <w:r>
        <w:rPr>
          <w:rFonts w:ascii="Arial" w:hAnsi="Arial" w:cs="Arial"/>
          <w:color w:val="auto"/>
          <w:sz w:val="24"/>
          <w:szCs w:val="24"/>
          <w:highlight w:val="none"/>
          <w:lang w:val="pt-BR"/>
        </w:rPr>
        <w:t>;</w:t>
      </w:r>
    </w:p>
    <w:p>
      <w:pPr>
        <w:numPr>
          <w:ilvl w:val="0"/>
          <w:numId w:val="32"/>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cs="Arial"/>
          <w:color w:val="auto"/>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eastAsia="Times New Roman" w:cs="Arial"/>
          <w:color w:val="auto"/>
          <w:sz w:val="24"/>
          <w:szCs w:val="24"/>
          <w:highlight w:val="none"/>
        </w:rPr>
        <w:t>.</w:t>
      </w:r>
    </w:p>
    <w:p>
      <w:pPr>
        <w:tabs>
          <w:tab w:val="left" w:pos="759"/>
          <w:tab w:val="left" w:pos="760"/>
        </w:tabs>
        <w:spacing w:line="360" w:lineRule="auto"/>
        <w:ind w:left="99" w:right="143"/>
        <w:jc w:val="both"/>
        <w:rPr>
          <w:rFonts w:ascii="Arial" w:hAnsi="Arial" w:eastAsia="Times New Roman" w:cs="Arial"/>
          <w:color w:val="auto"/>
          <w:sz w:val="24"/>
          <w:szCs w:val="24"/>
          <w:highlight w:val="none"/>
        </w:rPr>
      </w:pPr>
    </w:p>
    <w:p>
      <w:pPr>
        <w:spacing w:line="360" w:lineRule="auto"/>
        <w:jc w:val="both"/>
        <w:rPr>
          <w:rFonts w:ascii="Arial" w:hAnsi="Arial" w:cs="Arial"/>
          <w:b/>
          <w:color w:val="auto"/>
          <w:sz w:val="24"/>
          <w:szCs w:val="28"/>
          <w:highlight w:val="none"/>
        </w:rPr>
      </w:pPr>
      <w:r>
        <w:rPr>
          <w:rFonts w:ascii="Arial" w:hAnsi="Arial" w:cs="Arial"/>
          <w:b/>
          <w:color w:val="auto"/>
          <w:sz w:val="24"/>
          <w:szCs w:val="28"/>
          <w:highlight w:val="none"/>
        </w:rPr>
        <w:t>12.3 - ALIMENTAÇÃO ESCOLAR</w:t>
      </w:r>
    </w:p>
    <w:p>
      <w:pPr>
        <w:tabs>
          <w:tab w:val="left" w:pos="759"/>
          <w:tab w:val="left" w:pos="760"/>
        </w:tabs>
        <w:spacing w:line="360" w:lineRule="auto"/>
        <w:ind w:left="99" w:right="143"/>
        <w:jc w:val="both"/>
        <w:rPr>
          <w:rFonts w:ascii="Arial" w:hAnsi="Arial" w:eastAsia="Times New Roman" w:cs="Arial"/>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0"/>
        <w:numPr>
          <w:ilvl w:val="0"/>
          <w:numId w:val="3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0"/>
        <w:numPr>
          <w:ilvl w:val="0"/>
          <w:numId w:val="3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uniformes devem ser trocados e lavados diariamente e usados exclusivamente nas dependências de armazenamento, preparo e distribuição dos alimentos;</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Realizar higienização adequada das mesas, cadeiras, bancos e similares, a cada uso. Não utilizar toalhas de tecido ou outro material;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Estabelecer horários alternados de distribuição de alimentos e utilização de refeitórios e praças de alimentação, com o objetivo de evitar aglomerações;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estabelecimento deve organizar a disposição das mesas e cadeiras de modo a assegurar que a sua utilização proporcione o distanciamento mínimo de 1,5 metros (um metro e meio) entre as pessoas;</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Estabelecimento deve obedecer ao distanciamento mínimo de 1,5 metros (um metro e meio) entre pessoas no refeitório em todas as atividades, da entrada à saída;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alimentos externos trazidos por alunos e trabalhadores para consumo próprio devem estar higienizados e embalados conforme recomendações sanitárias;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alunos e trabalhadores não devem partilhar alimentos e não utilizar os mesmos utensílios, como copos, talheres, pratos entre outros;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uso de máscara é obrigatório durante toda a permanência no ambiente, retirando somente no momento do consumo do alimento;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entregadores e outros trabalhadores externos não devem entrar no local de manipulação dos alimentos;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Seguir os procedimentos de higienização do kit de alimentação escolar (onde houver) de acordo com as normas sanitárias;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0"/>
        <w:numPr>
          <w:ilvl w:val="0"/>
          <w:numId w:val="34"/>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jc w:val="both"/>
        <w:rPr>
          <w:rFonts w:ascii="Arial" w:hAnsi="Arial" w:cs="Arial"/>
          <w:color w:val="auto"/>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12.4 - MAPEAMENTO E CONTROLE</w:t>
      </w:r>
    </w:p>
    <w:p>
      <w:pPr>
        <w:spacing w:line="360" w:lineRule="auto"/>
        <w:ind w:firstLine="567"/>
        <w:jc w:val="both"/>
        <w:rPr>
          <w:rFonts w:ascii="Arial" w:hAnsi="Arial" w:cs="Arial"/>
          <w:b/>
          <w:color w:val="auto"/>
          <w:sz w:val="28"/>
          <w:szCs w:val="24"/>
          <w:highlight w:val="none"/>
        </w:rPr>
      </w:pPr>
    </w:p>
    <w:p>
      <w:pPr>
        <w:numPr>
          <w:ilvl w:val="0"/>
          <w:numId w:val="35"/>
        </w:numPr>
        <w:tabs>
          <w:tab w:val="left" w:pos="696"/>
        </w:tabs>
        <w:spacing w:line="360" w:lineRule="auto"/>
        <w:ind w:right="158"/>
        <w:jc w:val="both"/>
        <w:rPr>
          <w:rFonts w:ascii="Arial" w:hAnsi="Arial" w:eastAsia="Times New Roman" w:cs="Arial"/>
          <w:color w:val="auto"/>
          <w:sz w:val="24"/>
          <w:highlight w:val="none"/>
        </w:rPr>
      </w:pPr>
      <w:r>
        <w:rPr>
          <w:rFonts w:ascii="Arial" w:hAnsi="Arial" w:eastAsia="Times New Roman" w:cs="Arial"/>
          <w:color w:val="auto"/>
          <w:spacing w:val="5"/>
          <w:sz w:val="24"/>
          <w:highlight w:val="none"/>
        </w:rPr>
        <w:t xml:space="preserve">Identificar </w:t>
      </w:r>
      <w:r>
        <w:rPr>
          <w:rFonts w:ascii="Arial" w:hAnsi="Arial" w:eastAsia="Times New Roman" w:cs="Arial"/>
          <w:color w:val="auto"/>
          <w:sz w:val="24"/>
          <w:highlight w:val="none"/>
        </w:rPr>
        <w:t xml:space="preserve">os </w:t>
      </w:r>
      <w:r>
        <w:rPr>
          <w:rFonts w:ascii="Arial" w:hAnsi="Arial" w:eastAsia="Times New Roman" w:cs="Arial"/>
          <w:color w:val="auto"/>
          <w:spacing w:val="5"/>
          <w:sz w:val="24"/>
          <w:highlight w:val="none"/>
        </w:rPr>
        <w:t xml:space="preserve">estudantes e funcionários </w:t>
      </w:r>
      <w:r>
        <w:rPr>
          <w:rFonts w:ascii="Arial" w:hAnsi="Arial" w:eastAsia="Times New Roman" w:cs="Arial"/>
          <w:color w:val="auto"/>
          <w:spacing w:val="3"/>
          <w:sz w:val="24"/>
          <w:highlight w:val="none"/>
        </w:rPr>
        <w:t xml:space="preserve">que </w:t>
      </w:r>
      <w:r>
        <w:rPr>
          <w:rFonts w:ascii="Arial" w:hAnsi="Arial" w:eastAsia="Times New Roman" w:cs="Arial"/>
          <w:color w:val="auto"/>
          <w:sz w:val="24"/>
          <w:highlight w:val="none"/>
        </w:rPr>
        <w:t xml:space="preserve">se </w:t>
      </w:r>
      <w:r>
        <w:rPr>
          <w:rFonts w:ascii="Arial" w:hAnsi="Arial" w:eastAsia="Times New Roman" w:cs="Arial"/>
          <w:color w:val="auto"/>
          <w:spacing w:val="5"/>
          <w:sz w:val="24"/>
          <w:highlight w:val="none"/>
        </w:rPr>
        <w:t xml:space="preserve">enquadram </w:t>
      </w:r>
      <w:r>
        <w:rPr>
          <w:rFonts w:ascii="Arial" w:hAnsi="Arial" w:eastAsia="Times New Roman" w:cs="Arial"/>
          <w:color w:val="auto"/>
          <w:sz w:val="24"/>
          <w:highlight w:val="none"/>
        </w:rPr>
        <w:t xml:space="preserve">em </w:t>
      </w:r>
      <w:r>
        <w:rPr>
          <w:rFonts w:ascii="Arial" w:hAnsi="Arial" w:eastAsia="Times New Roman" w:cs="Arial"/>
          <w:color w:val="auto"/>
          <w:spacing w:val="4"/>
          <w:sz w:val="24"/>
          <w:highlight w:val="none"/>
        </w:rPr>
        <w:t xml:space="preserve">grupo </w:t>
      </w:r>
      <w:r>
        <w:rPr>
          <w:rFonts w:ascii="Arial" w:hAnsi="Arial" w:eastAsia="Times New Roman" w:cs="Arial"/>
          <w:color w:val="auto"/>
          <w:sz w:val="24"/>
          <w:highlight w:val="none"/>
        </w:rPr>
        <w:t xml:space="preserve">de </w:t>
      </w:r>
      <w:r>
        <w:rPr>
          <w:rFonts w:ascii="Arial" w:hAnsi="Arial" w:eastAsia="Times New Roman" w:cs="Arial"/>
          <w:color w:val="auto"/>
          <w:spacing w:val="3"/>
          <w:sz w:val="24"/>
          <w:highlight w:val="none"/>
        </w:rPr>
        <w:t>risco.</w:t>
      </w:r>
    </w:p>
    <w:p>
      <w:pPr>
        <w:numPr>
          <w:ilvl w:val="0"/>
          <w:numId w:val="35"/>
        </w:numPr>
        <w:tabs>
          <w:tab w:val="left" w:pos="696"/>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 Levantar </w:t>
      </w:r>
      <w:r>
        <w:rPr>
          <w:rFonts w:ascii="Arial" w:hAnsi="Arial" w:eastAsia="Times New Roman" w:cs="Arial"/>
          <w:color w:val="auto"/>
          <w:spacing w:val="2"/>
          <w:sz w:val="24"/>
          <w:highlight w:val="none"/>
        </w:rPr>
        <w:t xml:space="preserve">previamente </w:t>
      </w:r>
      <w:r>
        <w:rPr>
          <w:rFonts w:ascii="Arial" w:hAnsi="Arial" w:eastAsia="Times New Roman" w:cs="Arial"/>
          <w:color w:val="auto"/>
          <w:sz w:val="24"/>
          <w:highlight w:val="none"/>
        </w:rPr>
        <w:t xml:space="preserve">o </w:t>
      </w:r>
      <w:r>
        <w:rPr>
          <w:rFonts w:ascii="Arial" w:hAnsi="Arial" w:eastAsia="Times New Roman" w:cs="Arial"/>
          <w:color w:val="auto"/>
          <w:spacing w:val="2"/>
          <w:sz w:val="24"/>
          <w:highlight w:val="none"/>
        </w:rPr>
        <w:t xml:space="preserve">número </w:t>
      </w:r>
      <w:r>
        <w:rPr>
          <w:rFonts w:ascii="Arial" w:hAnsi="Arial" w:eastAsia="Times New Roman" w:cs="Arial"/>
          <w:color w:val="auto"/>
          <w:sz w:val="24"/>
          <w:highlight w:val="none"/>
        </w:rPr>
        <w:t>de estudantes e funcionários que constituem grupo de risco</w:t>
      </w:r>
      <w:r>
        <w:rPr>
          <w:rFonts w:ascii="Arial" w:hAnsi="Arial" w:eastAsia="Times New Roman" w:cs="Arial"/>
          <w:color w:val="auto"/>
          <w:spacing w:val="3"/>
          <w:sz w:val="24"/>
          <w:highlight w:val="none"/>
        </w:rPr>
        <w:t xml:space="preserve"> que exercerão suas atividades em regime remoto/home office;</w:t>
      </w:r>
    </w:p>
    <w:p>
      <w:pPr>
        <w:numPr>
          <w:ilvl w:val="0"/>
          <w:numId w:val="35"/>
        </w:numPr>
        <w:tabs>
          <w:tab w:val="left" w:pos="696"/>
        </w:tabs>
        <w:spacing w:line="360" w:lineRule="auto"/>
        <w:ind w:right="165"/>
        <w:jc w:val="both"/>
        <w:rPr>
          <w:rFonts w:ascii="Arial" w:hAnsi="Arial" w:eastAsia="Times New Roman" w:cs="Arial"/>
          <w:color w:val="auto"/>
          <w:sz w:val="24"/>
          <w:highlight w:val="none"/>
        </w:rPr>
      </w:pPr>
      <w:r>
        <w:rPr>
          <w:rFonts w:ascii="Arial" w:hAnsi="Arial" w:eastAsia="Times New Roman" w:cs="Arial"/>
          <w:color w:val="auto"/>
          <w:sz w:val="24"/>
          <w:highlight w:val="none"/>
        </w:rPr>
        <w:t>Mapear os estudantes que não tiveram acesso às atividades não presenciais e daqueles que tiveram o acesso, mas não realizaram as atividades</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 xml:space="preserve">propostas; </w:t>
      </w:r>
    </w:p>
    <w:p>
      <w:pPr>
        <w:numPr>
          <w:ilvl w:val="0"/>
          <w:numId w:val="35"/>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5"/>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5"/>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w:t>
      </w:r>
      <w:r>
        <w:rPr>
          <w:rFonts w:ascii="Arial" w:hAnsi="Arial" w:cs="Arial"/>
          <w:b/>
          <w:color w:val="auto"/>
          <w:sz w:val="24"/>
          <w:szCs w:val="24"/>
          <w:highlight w:val="none"/>
          <w:lang w:val="pt-BR"/>
        </w:rPr>
        <w:t>5</w:t>
      </w:r>
      <w:r>
        <w:rPr>
          <w:rFonts w:ascii="Arial" w:hAnsi="Arial" w:cs="Arial"/>
          <w:b/>
          <w:color w:val="auto"/>
          <w:sz w:val="24"/>
          <w:szCs w:val="24"/>
          <w:highlight w:val="none"/>
        </w:rPr>
        <w:t xml:space="preserve"> - BUSCA ATIVA </w:t>
      </w:r>
    </w:p>
    <w:p>
      <w:pPr>
        <w:spacing w:line="360" w:lineRule="auto"/>
        <w:ind w:firstLine="567"/>
        <w:jc w:val="both"/>
        <w:rPr>
          <w:rFonts w:ascii="Arial" w:hAnsi="Arial" w:cs="Arial"/>
          <w:b/>
          <w:color w:val="auto"/>
          <w:sz w:val="24"/>
          <w:szCs w:val="24"/>
          <w:highlight w:val="none"/>
        </w:rPr>
      </w:pPr>
    </w:p>
    <w:p>
      <w:pPr>
        <w:tabs>
          <w:tab w:val="left" w:pos="696"/>
        </w:tabs>
        <w:spacing w:line="360" w:lineRule="auto"/>
        <w:ind w:right="132"/>
        <w:jc w:val="both"/>
        <w:rPr>
          <w:rFonts w:ascii="Arial" w:hAnsi="Arial" w:eastAsia="Times New Roman" w:cs="Arial"/>
          <w:color w:val="auto"/>
          <w:sz w:val="24"/>
          <w:highlight w:val="none"/>
        </w:rPr>
      </w:pPr>
      <w:r>
        <w:rPr>
          <w:rFonts w:ascii="Arial" w:hAnsi="Arial" w:cs="Arial"/>
          <w:color w:val="auto"/>
          <w:sz w:val="24"/>
          <w:szCs w:val="24"/>
          <w:highlight w:val="none"/>
        </w:rPr>
        <w:tab/>
      </w:r>
      <w:r>
        <w:rPr>
          <w:rFonts w:ascii="Arial" w:hAnsi="Arial" w:eastAsia="Times New Roman" w:cs="Arial"/>
          <w:color w:val="auto"/>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As principais funções da ferramenta são:</w:t>
      </w:r>
    </w:p>
    <w:p>
      <w:pPr>
        <w:pStyle w:val="20"/>
        <w:numPr>
          <w:ilvl w:val="0"/>
          <w:numId w:val="36"/>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conhecer a realidade dos estudantes,</w:t>
      </w:r>
    </w:p>
    <w:p>
      <w:pPr>
        <w:pStyle w:val="20"/>
        <w:numPr>
          <w:ilvl w:val="0"/>
          <w:numId w:val="36"/>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 xml:space="preserve">identificar necessidades e demandas das famílias e dos territórios, </w:t>
      </w:r>
    </w:p>
    <w:p>
      <w:pPr>
        <w:pStyle w:val="20"/>
        <w:numPr>
          <w:ilvl w:val="0"/>
          <w:numId w:val="36"/>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 xml:space="preserve">manter o vínculo com a escola e auxiliar no planejamento de ações da rede socioassistencial e educacional para a prevenção da evasão escolar. </w:t>
      </w:r>
    </w:p>
    <w:p>
      <w:pPr>
        <w:pStyle w:val="20"/>
        <w:numPr>
          <w:ilvl w:val="0"/>
          <w:numId w:val="36"/>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0"/>
        <w:numPr>
          <w:ilvl w:val="0"/>
          <w:numId w:val="37"/>
        </w:numPr>
        <w:tabs>
          <w:tab w:val="left" w:pos="696"/>
        </w:tabs>
        <w:spacing w:line="360" w:lineRule="auto"/>
        <w:ind w:left="800" w:leftChars="0" w:right="132" w:firstLineChars="0"/>
        <w:jc w:val="both"/>
        <w:rPr>
          <w:rFonts w:ascii="Arial" w:hAnsi="Arial" w:cs="Arial"/>
          <w:color w:val="auto"/>
          <w:sz w:val="24"/>
          <w:highlight w:val="none"/>
        </w:rPr>
      </w:pPr>
      <w:r>
        <w:rPr>
          <w:rFonts w:ascii="Arial" w:hAnsi="Arial" w:cs="Arial"/>
          <w:color w:val="auto"/>
          <w:sz w:val="24"/>
          <w:highlight w:val="none"/>
        </w:rPr>
        <w:t>Realizar o controle de frequência dos estudantes no Sistema Híbrido de Ensino com registro no sistema de gestão de dados escolares</w:t>
      </w:r>
      <w:r>
        <w:rPr>
          <w:rFonts w:hint="default" w:ascii="Arial" w:hAnsi="Arial" w:cs="Arial"/>
          <w:color w:val="auto"/>
          <w:sz w:val="24"/>
          <w:highlight w:val="none"/>
          <w:lang w:val="pt-BR"/>
        </w:rPr>
        <w:t xml:space="preserve">. </w:t>
      </w: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20"/>
        <w:numPr>
          <w:ilvl w:val="0"/>
          <w:numId w:val="37"/>
        </w:numPr>
        <w:tabs>
          <w:tab w:val="left" w:pos="696"/>
        </w:tabs>
        <w:spacing w:line="360" w:lineRule="auto"/>
        <w:ind w:left="800" w:leftChars="0" w:right="162" w:firstLineChars="0"/>
        <w:jc w:val="both"/>
        <w:rPr>
          <w:rFonts w:ascii="Arial" w:hAnsi="Arial" w:cs="Arial"/>
          <w:color w:val="auto"/>
          <w:sz w:val="24"/>
          <w:highlight w:val="none"/>
        </w:rPr>
      </w:pPr>
      <w:r>
        <w:rPr>
          <w:rFonts w:ascii="Arial" w:hAnsi="Arial" w:cs="Arial"/>
          <w:color w:val="auto"/>
          <w:sz w:val="24"/>
          <w:highlight w:val="none"/>
        </w:rPr>
        <w:t xml:space="preserve">Monitorar a frequência dos </w:t>
      </w:r>
      <w:r>
        <w:rPr>
          <w:rFonts w:ascii="Arial" w:hAnsi="Arial" w:cs="Arial"/>
          <w:color w:val="auto"/>
          <w:spacing w:val="2"/>
          <w:sz w:val="24"/>
          <w:highlight w:val="none"/>
        </w:rPr>
        <w:t xml:space="preserve">estudantes, principalmente </w:t>
      </w:r>
      <w:r>
        <w:rPr>
          <w:rFonts w:ascii="Arial" w:hAnsi="Arial" w:cs="Arial"/>
          <w:color w:val="auto"/>
          <w:sz w:val="24"/>
          <w:highlight w:val="none"/>
        </w:rPr>
        <w:t>os que estivem em atendimento remoto no Sistema Híbrido de</w:t>
      </w:r>
      <w:r>
        <w:rPr>
          <w:rFonts w:ascii="Arial" w:hAnsi="Arial" w:cs="Arial"/>
          <w:color w:val="auto"/>
          <w:spacing w:val="-3"/>
          <w:sz w:val="24"/>
          <w:highlight w:val="none"/>
        </w:rPr>
        <w:t xml:space="preserve"> </w:t>
      </w:r>
      <w:r>
        <w:rPr>
          <w:rFonts w:ascii="Arial" w:hAnsi="Arial" w:cs="Arial"/>
          <w:color w:val="auto"/>
          <w:sz w:val="24"/>
          <w:highlight w:val="none"/>
        </w:rPr>
        <w:t xml:space="preserve">Ensino e registrar no sistema de gestão de dados escolares; </w:t>
      </w:r>
    </w:p>
    <w:p>
      <w:pPr>
        <w:pStyle w:val="20"/>
        <w:numPr>
          <w:ilvl w:val="0"/>
          <w:numId w:val="37"/>
        </w:numPr>
        <w:tabs>
          <w:tab w:val="left" w:pos="696"/>
        </w:tabs>
        <w:spacing w:line="360" w:lineRule="auto"/>
        <w:ind w:left="800" w:leftChars="0" w:right="162" w:firstLineChars="0"/>
        <w:jc w:val="both"/>
        <w:rPr>
          <w:rFonts w:ascii="Arial" w:hAnsi="Arial" w:cs="Arial"/>
          <w:color w:val="auto"/>
          <w:sz w:val="24"/>
          <w:highlight w:val="none"/>
        </w:rPr>
      </w:pPr>
      <w:r>
        <w:rPr>
          <w:rFonts w:ascii="Arial" w:hAnsi="Arial" w:cs="Arial"/>
          <w:color w:val="auto"/>
          <w:sz w:val="24"/>
          <w:highlight w:val="none"/>
        </w:rPr>
        <w:t>Realizar a busca ativa dos estudantes que não retornaram para as atividades presenciais e/ou não está realizando e entregando as atividades pedagógicas no</w:t>
      </w:r>
      <w:r>
        <w:rPr>
          <w:rFonts w:ascii="Arial" w:hAnsi="Arial" w:cs="Arial"/>
          <w:color w:val="auto"/>
          <w:spacing w:val="4"/>
          <w:sz w:val="24"/>
          <w:highlight w:val="none"/>
        </w:rPr>
        <w:t xml:space="preserve"> </w:t>
      </w:r>
      <w:r>
        <w:rPr>
          <w:rFonts w:ascii="Arial" w:hAnsi="Arial" w:cs="Arial"/>
          <w:color w:val="auto"/>
          <w:sz w:val="24"/>
          <w:highlight w:val="none"/>
        </w:rPr>
        <w:t>sistema ou através de meio físico na unidade escolar;</w:t>
      </w:r>
    </w:p>
    <w:p>
      <w:pPr>
        <w:pStyle w:val="20"/>
        <w:numPr>
          <w:ilvl w:val="0"/>
          <w:numId w:val="37"/>
        </w:numPr>
        <w:tabs>
          <w:tab w:val="left" w:pos="696"/>
        </w:tabs>
        <w:spacing w:line="360" w:lineRule="auto"/>
        <w:ind w:left="800" w:leftChars="0" w:right="162" w:firstLineChars="0"/>
        <w:jc w:val="both"/>
        <w:rPr>
          <w:rFonts w:ascii="Arial" w:hAnsi="Arial" w:cs="Arial"/>
          <w:strike/>
          <w:color w:val="auto"/>
          <w:sz w:val="24"/>
          <w:highlight w:val="none"/>
        </w:rPr>
      </w:pPr>
      <w:r>
        <w:rPr>
          <w:rFonts w:hint="default" w:ascii="Arial" w:hAnsi="Arial" w:cs="Arial"/>
          <w:color w:val="auto"/>
          <w:sz w:val="24"/>
          <w:highlight w:val="none"/>
          <w:lang w:val="pt-BR"/>
        </w:rPr>
        <w:t xml:space="preserve"> </w:t>
      </w:r>
      <w:r>
        <w:rPr>
          <w:rFonts w:ascii="Arial" w:hAnsi="Arial" w:cs="Arial"/>
          <w:color w:val="auto"/>
          <w:sz w:val="24"/>
          <w:highlight w:val="none"/>
        </w:rPr>
        <w:t xml:space="preserve">Identificar o estudante que não realizar e entregar as atividades </w:t>
      </w:r>
      <w:r>
        <w:rPr>
          <w:rFonts w:ascii="Arial" w:hAnsi="Arial" w:cs="Arial"/>
          <w:color w:val="auto"/>
          <w:spacing w:val="-3"/>
          <w:sz w:val="24"/>
          <w:highlight w:val="none"/>
        </w:rPr>
        <w:t xml:space="preserve">propostas; </w:t>
      </w:r>
    </w:p>
    <w:p>
      <w:pPr>
        <w:pStyle w:val="20"/>
        <w:numPr>
          <w:ilvl w:val="0"/>
          <w:numId w:val="37"/>
        </w:numPr>
        <w:spacing w:line="360" w:lineRule="auto"/>
        <w:ind w:left="800" w:leftChars="0" w:firstLineChars="0"/>
        <w:jc w:val="both"/>
        <w:rPr>
          <w:rFonts w:ascii="Arial" w:hAnsi="Arial" w:cs="Arial"/>
          <w:color w:val="auto"/>
          <w:sz w:val="24"/>
          <w:highlight w:val="none"/>
        </w:rPr>
      </w:pPr>
      <w:r>
        <w:rPr>
          <w:rFonts w:ascii="Arial" w:hAnsi="Arial" w:cs="Arial"/>
          <w:color w:val="auto"/>
          <w:sz w:val="24"/>
          <w:highlight w:val="none"/>
        </w:rPr>
        <w:t>Constatada a falta de participação do aluno nas atividades propostas pelo professor e/ou entrega de atividade proposta</w:t>
      </w:r>
      <w:r>
        <w:rPr>
          <w:rFonts w:hint="default" w:ascii="Arial" w:hAnsi="Arial" w:cs="Arial"/>
          <w:color w:val="auto"/>
          <w:sz w:val="24"/>
          <w:highlight w:val="none"/>
          <w:lang w:val="pt-BR"/>
        </w:rPr>
        <w:t>,</w:t>
      </w:r>
      <w:r>
        <w:rPr>
          <w:rFonts w:ascii="Arial" w:hAnsi="Arial" w:cs="Arial"/>
          <w:color w:val="auto"/>
          <w:sz w:val="24"/>
          <w:highlight w:val="none"/>
        </w:rPr>
        <w:t xml:space="preserve"> a família e/ou responsável deverá ser comunicado pela Unidade Escolar, para entrega em novo prazo determinada pelo professor;</w:t>
      </w:r>
    </w:p>
    <w:p>
      <w:pPr>
        <w:pStyle w:val="20"/>
        <w:numPr>
          <w:ilvl w:val="0"/>
          <w:numId w:val="0"/>
        </w:numPr>
        <w:tabs>
          <w:tab w:val="left" w:pos="696"/>
        </w:tabs>
        <w:spacing w:line="360" w:lineRule="auto"/>
        <w:ind w:left="360" w:leftChars="0" w:right="160" w:rightChars="0"/>
        <w:jc w:val="both"/>
        <w:rPr>
          <w:rFonts w:ascii="Arial" w:hAnsi="Arial" w:cs="Arial"/>
          <w:strike/>
          <w:color w:val="auto"/>
          <w:sz w:val="24"/>
          <w:highlight w:val="none"/>
        </w:rPr>
      </w:pPr>
      <w:r>
        <w:rPr>
          <w:rFonts w:hint="default" w:ascii="Arial" w:hAnsi="Arial" w:cs="Arial"/>
          <w:strike w:val="0"/>
          <w:color w:val="auto"/>
          <w:sz w:val="24"/>
          <w:highlight w:val="none"/>
          <w:lang w:val="pt-BR"/>
        </w:rPr>
        <w:t>F)</w:t>
      </w:r>
      <w:r>
        <w:rPr>
          <w:rFonts w:ascii="Arial" w:hAnsi="Arial" w:cs="Arial"/>
          <w:strike w:val="0"/>
          <w:color w:val="auto"/>
          <w:sz w:val="24"/>
          <w:highlight w:val="none"/>
        </w:rPr>
        <w:t xml:space="preserve"> </w:t>
      </w:r>
      <w:r>
        <w:rPr>
          <w:rFonts w:ascii="Arial" w:hAnsi="Arial" w:cs="Arial"/>
          <w:color w:val="auto"/>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20"/>
        <w:numPr>
          <w:ilvl w:val="0"/>
          <w:numId w:val="37"/>
        </w:numPr>
        <w:tabs>
          <w:tab w:val="left" w:pos="696"/>
        </w:tabs>
        <w:spacing w:line="360" w:lineRule="auto"/>
        <w:ind w:left="800" w:leftChars="0" w:firstLineChars="0"/>
        <w:jc w:val="both"/>
        <w:rPr>
          <w:rFonts w:ascii="Arial" w:hAnsi="Arial" w:cs="Arial"/>
          <w:color w:val="auto"/>
          <w:sz w:val="24"/>
          <w:highlight w:val="none"/>
        </w:rPr>
      </w:pPr>
      <w:r>
        <w:rPr>
          <w:rFonts w:ascii="Arial" w:hAnsi="Arial" w:cs="Arial"/>
          <w:color w:val="auto"/>
          <w:sz w:val="24"/>
          <w:highlight w:val="none"/>
        </w:rPr>
        <w:t>Preencher</w:t>
      </w:r>
      <w:r>
        <w:rPr>
          <w:rFonts w:ascii="Arial" w:hAnsi="Arial" w:cs="Arial"/>
          <w:color w:val="auto"/>
          <w:spacing w:val="-26"/>
          <w:sz w:val="24"/>
          <w:highlight w:val="none"/>
        </w:rPr>
        <w:t xml:space="preserve"> </w:t>
      </w:r>
      <w:r>
        <w:rPr>
          <w:rFonts w:ascii="Arial" w:hAnsi="Arial" w:cs="Arial"/>
          <w:color w:val="auto"/>
          <w:sz w:val="24"/>
          <w:highlight w:val="none"/>
        </w:rPr>
        <w:t>o</w:t>
      </w:r>
      <w:r>
        <w:rPr>
          <w:rFonts w:ascii="Arial" w:hAnsi="Arial" w:cs="Arial"/>
          <w:color w:val="auto"/>
          <w:spacing w:val="-15"/>
          <w:sz w:val="24"/>
          <w:highlight w:val="none"/>
        </w:rPr>
        <w:t xml:space="preserve"> </w:t>
      </w:r>
      <w:r>
        <w:rPr>
          <w:rFonts w:ascii="Arial" w:hAnsi="Arial" w:cs="Arial"/>
          <w:color w:val="auto"/>
          <w:sz w:val="24"/>
          <w:highlight w:val="none"/>
        </w:rPr>
        <w:t>formulário</w:t>
      </w:r>
      <w:r>
        <w:rPr>
          <w:rFonts w:ascii="Arial" w:hAnsi="Arial" w:cs="Arial"/>
          <w:color w:val="auto"/>
          <w:spacing w:val="-20"/>
          <w:sz w:val="24"/>
          <w:highlight w:val="none"/>
        </w:rPr>
        <w:t xml:space="preserve"> </w:t>
      </w:r>
      <w:r>
        <w:rPr>
          <w:rFonts w:ascii="Arial" w:hAnsi="Arial" w:cs="Arial"/>
          <w:color w:val="auto"/>
          <w:sz w:val="24"/>
          <w:highlight w:val="none"/>
        </w:rPr>
        <w:t>do</w:t>
      </w:r>
      <w:r>
        <w:rPr>
          <w:rFonts w:ascii="Arial" w:hAnsi="Arial" w:cs="Arial"/>
          <w:color w:val="auto"/>
          <w:spacing w:val="-14"/>
          <w:sz w:val="24"/>
          <w:highlight w:val="none"/>
        </w:rPr>
        <w:t xml:space="preserve"> </w:t>
      </w:r>
      <w:r>
        <w:rPr>
          <w:rFonts w:ascii="Arial" w:hAnsi="Arial" w:cs="Arial"/>
          <w:color w:val="auto"/>
          <w:sz w:val="24"/>
          <w:highlight w:val="none"/>
        </w:rPr>
        <w:t>Programa</w:t>
      </w:r>
      <w:r>
        <w:rPr>
          <w:rFonts w:ascii="Arial" w:hAnsi="Arial" w:cs="Arial"/>
          <w:color w:val="auto"/>
          <w:spacing w:val="-27"/>
          <w:sz w:val="24"/>
          <w:highlight w:val="none"/>
        </w:rPr>
        <w:t xml:space="preserve"> </w:t>
      </w:r>
      <w:r>
        <w:rPr>
          <w:rFonts w:ascii="Arial" w:hAnsi="Arial" w:cs="Arial"/>
          <w:color w:val="auto"/>
          <w:sz w:val="24"/>
          <w:highlight w:val="none"/>
        </w:rPr>
        <w:t>BUSCA ATIVA,</w:t>
      </w:r>
      <w:r>
        <w:rPr>
          <w:rFonts w:ascii="Arial" w:hAnsi="Arial" w:cs="Arial"/>
          <w:color w:val="auto"/>
          <w:spacing w:val="-21"/>
          <w:sz w:val="24"/>
          <w:highlight w:val="none"/>
        </w:rPr>
        <w:t xml:space="preserve"> </w:t>
      </w:r>
      <w:r>
        <w:rPr>
          <w:rFonts w:ascii="Arial" w:hAnsi="Arial" w:cs="Arial"/>
          <w:color w:val="auto"/>
          <w:sz w:val="24"/>
          <w:highlight w:val="none"/>
        </w:rPr>
        <w:t>conforme</w:t>
      </w:r>
      <w:r>
        <w:rPr>
          <w:rFonts w:ascii="Arial" w:hAnsi="Arial" w:cs="Arial"/>
          <w:color w:val="auto"/>
          <w:spacing w:val="-23"/>
          <w:sz w:val="24"/>
          <w:highlight w:val="none"/>
        </w:rPr>
        <w:t xml:space="preserve"> </w:t>
      </w:r>
      <w:r>
        <w:rPr>
          <w:rFonts w:ascii="Arial" w:hAnsi="Arial" w:cs="Arial"/>
          <w:color w:val="auto"/>
          <w:sz w:val="24"/>
          <w:highlight w:val="none"/>
        </w:rPr>
        <w:t>orientações</w:t>
      </w:r>
      <w:r>
        <w:rPr>
          <w:rFonts w:ascii="Arial" w:hAnsi="Arial" w:cs="Arial"/>
          <w:color w:val="auto"/>
          <w:spacing w:val="-19"/>
          <w:sz w:val="24"/>
          <w:highlight w:val="none"/>
        </w:rPr>
        <w:t xml:space="preserve"> </w:t>
      </w:r>
      <w:r>
        <w:rPr>
          <w:rFonts w:ascii="Arial" w:hAnsi="Arial" w:cs="Arial"/>
          <w:color w:val="auto"/>
          <w:sz w:val="24"/>
          <w:highlight w:val="none"/>
        </w:rPr>
        <w:t>do</w:t>
      </w:r>
      <w:r>
        <w:rPr>
          <w:rFonts w:ascii="Arial" w:hAnsi="Arial" w:cs="Arial"/>
          <w:color w:val="auto"/>
          <w:spacing w:val="-15"/>
          <w:sz w:val="24"/>
          <w:highlight w:val="none"/>
        </w:rPr>
        <w:t xml:space="preserve"> </w:t>
      </w:r>
      <w:r>
        <w:rPr>
          <w:rFonts w:ascii="Arial" w:hAnsi="Arial" w:cs="Arial"/>
          <w:color w:val="auto"/>
          <w:sz w:val="24"/>
          <w:highlight w:val="none"/>
        </w:rPr>
        <w:t>setor</w:t>
      </w:r>
      <w:r>
        <w:rPr>
          <w:rFonts w:ascii="Arial" w:hAnsi="Arial" w:cs="Arial"/>
          <w:color w:val="auto"/>
          <w:spacing w:val="-20"/>
          <w:sz w:val="24"/>
          <w:highlight w:val="none"/>
        </w:rPr>
        <w:t xml:space="preserve"> </w:t>
      </w:r>
      <w:r>
        <w:rPr>
          <w:rFonts w:ascii="Arial" w:hAnsi="Arial" w:cs="Arial"/>
          <w:color w:val="auto"/>
          <w:sz w:val="24"/>
          <w:highlight w:val="none"/>
        </w:rPr>
        <w:t>responsável;</w:t>
      </w:r>
    </w:p>
    <w:p>
      <w:pPr>
        <w:pStyle w:val="20"/>
        <w:numPr>
          <w:ilvl w:val="0"/>
          <w:numId w:val="37"/>
        </w:numPr>
        <w:tabs>
          <w:tab w:val="left" w:pos="696"/>
        </w:tabs>
        <w:spacing w:line="360" w:lineRule="auto"/>
        <w:ind w:left="800" w:leftChars="0" w:right="132" w:firstLineChars="0"/>
        <w:jc w:val="both"/>
        <w:rPr>
          <w:rFonts w:ascii="Arial" w:hAnsi="Arial" w:cs="Arial"/>
          <w:color w:val="auto"/>
          <w:sz w:val="24"/>
          <w:szCs w:val="24"/>
          <w:highlight w:val="none"/>
        </w:rPr>
      </w:pPr>
      <w:r>
        <w:rPr>
          <w:rFonts w:ascii="Arial" w:hAnsi="Arial" w:cs="Arial"/>
          <w:color w:val="auto"/>
          <w:sz w:val="24"/>
          <w:szCs w:val="24"/>
          <w:highlight w:val="none"/>
        </w:rPr>
        <w:t>Cabe ao professor monitorar a frequência dos estudantes, principalmente os que estivem em atendimento remoto no Sistema Híbrido de Ensino;</w:t>
      </w:r>
    </w:p>
    <w:p>
      <w:pPr>
        <w:pStyle w:val="20"/>
        <w:numPr>
          <w:ilvl w:val="0"/>
          <w:numId w:val="37"/>
        </w:numPr>
        <w:spacing w:line="360" w:lineRule="auto"/>
        <w:ind w:left="800" w:leftChars="0" w:firstLineChars="0"/>
        <w:jc w:val="both"/>
        <w:rPr>
          <w:rFonts w:ascii="Arial" w:hAnsi="Arial" w:cs="Arial"/>
          <w:color w:val="auto"/>
          <w:sz w:val="24"/>
          <w:szCs w:val="24"/>
          <w:highlight w:val="none"/>
        </w:rPr>
      </w:pPr>
      <w:r>
        <w:rPr>
          <w:rFonts w:ascii="Arial" w:hAnsi="Arial" w:cs="Arial"/>
          <w:color w:val="auto"/>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0"/>
        <w:numPr>
          <w:ilvl w:val="0"/>
          <w:numId w:val="37"/>
        </w:numPr>
        <w:spacing w:line="360" w:lineRule="auto"/>
        <w:ind w:left="800" w:leftChars="0" w:firstLineChars="0"/>
        <w:jc w:val="both"/>
        <w:rPr>
          <w:rFonts w:ascii="Arial" w:hAnsi="Arial" w:cs="Arial"/>
          <w:color w:val="auto"/>
          <w:sz w:val="24"/>
          <w:szCs w:val="24"/>
          <w:highlight w:val="none"/>
        </w:rPr>
      </w:pPr>
      <w:r>
        <w:rPr>
          <w:rFonts w:ascii="Arial" w:hAnsi="Arial" w:cs="Arial"/>
          <w:color w:val="auto"/>
          <w:sz w:val="24"/>
          <w:szCs w:val="24"/>
          <w:highlight w:val="none"/>
        </w:rPr>
        <w:t>A gestão/orientação escolar fica responsável em realizar a busca ativa dos estudantes que não retornaram para as atividades presenciais e/ou não está realizando e entregando as atividades pedagógicas no sistema.</w:t>
      </w:r>
    </w:p>
    <w:p>
      <w:pPr>
        <w:pStyle w:val="20"/>
        <w:spacing w:line="360" w:lineRule="auto"/>
        <w:ind w:left="720" w:firstLine="0"/>
        <w:jc w:val="both"/>
        <w:rPr>
          <w:rFonts w:ascii="Arial" w:hAnsi="Arial" w:cs="Arial"/>
          <w:color w:val="auto"/>
          <w:sz w:val="24"/>
          <w:szCs w:val="24"/>
          <w:highlight w:val="none"/>
        </w:rPr>
      </w:pPr>
    </w:p>
    <w:p>
      <w:pPr>
        <w:pStyle w:val="20"/>
        <w:tabs>
          <w:tab w:val="left" w:pos="696"/>
        </w:tabs>
        <w:spacing w:line="360" w:lineRule="auto"/>
        <w:ind w:left="720" w:firstLine="0"/>
        <w:jc w:val="both"/>
        <w:rPr>
          <w:rFonts w:ascii="Arial" w:hAnsi="Arial" w:cs="Arial"/>
          <w:color w:val="auto"/>
          <w:sz w:val="24"/>
          <w:highlight w:val="none"/>
        </w:rPr>
      </w:pP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w:t>
      </w:r>
      <w:r>
        <w:rPr>
          <w:rFonts w:ascii="Arial" w:hAnsi="Arial" w:cs="Arial"/>
          <w:b/>
          <w:color w:val="auto"/>
          <w:sz w:val="24"/>
          <w:szCs w:val="24"/>
          <w:highlight w:val="none"/>
          <w:lang w:val="pt-BR"/>
        </w:rPr>
        <w:t>6</w:t>
      </w:r>
      <w:r>
        <w:rPr>
          <w:rFonts w:ascii="Arial" w:hAnsi="Arial" w:cs="Arial"/>
          <w:b/>
          <w:color w:val="auto"/>
          <w:sz w:val="24"/>
          <w:szCs w:val="24"/>
          <w:highlight w:val="none"/>
        </w:rPr>
        <w:t xml:space="preserve"> -</w:t>
      </w:r>
      <w:r>
        <w:rPr>
          <w:rFonts w:ascii="Arial" w:hAnsi="Arial" w:cs="Arial"/>
          <w:color w:val="auto"/>
          <w:sz w:val="24"/>
          <w:szCs w:val="24"/>
          <w:highlight w:val="none"/>
        </w:rPr>
        <w:t xml:space="preserve"> </w:t>
      </w:r>
      <w:r>
        <w:rPr>
          <w:rFonts w:ascii="Arial" w:hAnsi="Arial" w:cs="Arial"/>
          <w:b/>
          <w:color w:val="auto"/>
          <w:sz w:val="24"/>
          <w:szCs w:val="24"/>
          <w:highlight w:val="none"/>
        </w:rPr>
        <w:t>ACOLHIMENTO E COMUNICAÇÃO</w:t>
      </w:r>
    </w:p>
    <w:p>
      <w:pPr>
        <w:spacing w:line="360" w:lineRule="auto"/>
        <w:ind w:firstLine="567"/>
        <w:jc w:val="both"/>
        <w:rPr>
          <w:rFonts w:ascii="Arial" w:hAnsi="Arial" w:cs="Arial"/>
          <w:color w:val="auto"/>
          <w:sz w:val="24"/>
          <w:szCs w:val="24"/>
          <w:highlight w:val="none"/>
        </w:rPr>
      </w:pPr>
    </w:p>
    <w:p>
      <w:pPr>
        <w:numPr>
          <w:ilvl w:val="0"/>
          <w:numId w:val="38"/>
        </w:numPr>
        <w:spacing w:line="360" w:lineRule="auto"/>
        <w:ind w:left="420" w:leftChars="0" w:hanging="420" w:firstLineChars="0"/>
        <w:jc w:val="both"/>
        <w:rPr>
          <w:rFonts w:ascii="Arial" w:hAnsi="Arial" w:cs="Arial"/>
          <w:color w:val="auto"/>
          <w:sz w:val="24"/>
          <w:szCs w:val="24"/>
          <w:highlight w:val="none"/>
        </w:rPr>
      </w:pPr>
      <w:r>
        <w:rPr>
          <w:rFonts w:ascii="Arial" w:hAnsi="Arial" w:cs="Arial"/>
          <w:color w:val="auto"/>
          <w:sz w:val="24"/>
          <w:szCs w:val="24"/>
          <w:highlight w:val="none"/>
        </w:rPr>
        <w:t xml:space="preserve">    Elaborar um Plano de Acolhimento, utilizando se possível como referência, o levantamento de informações sobre o período de afastamento dos estudantes.</w:t>
      </w:r>
    </w:p>
    <w:p>
      <w:pPr>
        <w:numPr>
          <w:ilvl w:val="0"/>
          <w:numId w:val="38"/>
        </w:numPr>
        <w:spacing w:line="360" w:lineRule="auto"/>
        <w:ind w:left="420" w:leftChars="0" w:hanging="420" w:firstLineChars="0"/>
        <w:jc w:val="both"/>
        <w:rPr>
          <w:rFonts w:ascii="Arial" w:hAnsi="Arial" w:cs="Arial"/>
          <w:color w:val="auto"/>
          <w:sz w:val="24"/>
          <w:szCs w:val="24"/>
          <w:highlight w:val="none"/>
        </w:rPr>
      </w:pPr>
      <w:r>
        <w:rPr>
          <w:rFonts w:ascii="Arial" w:hAnsi="Arial" w:cs="Arial"/>
          <w:color w:val="auto"/>
          <w:sz w:val="24"/>
          <w:szCs w:val="24"/>
          <w:highlight w:val="none"/>
        </w:rPr>
        <w:t>Divulgar o Plano de Acolhimento na comunidade escolar, a fim de proporcionar um retorno seguro e acolhedor.</w:t>
      </w:r>
    </w:p>
    <w:p>
      <w:pPr>
        <w:numPr>
          <w:ilvl w:val="0"/>
          <w:numId w:val="38"/>
        </w:numPr>
        <w:spacing w:line="360" w:lineRule="auto"/>
        <w:ind w:left="420" w:leftChars="0" w:hanging="420" w:firstLineChars="0"/>
        <w:jc w:val="both"/>
        <w:rPr>
          <w:rFonts w:ascii="Arial" w:hAnsi="Arial" w:cs="Arial"/>
          <w:color w:val="auto"/>
          <w:sz w:val="24"/>
          <w:szCs w:val="24"/>
          <w:highlight w:val="none"/>
        </w:rPr>
      </w:pPr>
      <w:r>
        <w:rPr>
          <w:rFonts w:ascii="Arial" w:hAnsi="Arial" w:cs="Arial"/>
          <w:color w:val="auto"/>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numPr>
          <w:ilvl w:val="0"/>
          <w:numId w:val="38"/>
        </w:numPr>
        <w:spacing w:line="360" w:lineRule="auto"/>
        <w:ind w:left="420" w:leftChars="0" w:hanging="420" w:firstLineChars="0"/>
        <w:jc w:val="both"/>
        <w:rPr>
          <w:rFonts w:ascii="Arial" w:hAnsi="Arial" w:cs="Arial"/>
          <w:color w:val="auto"/>
          <w:sz w:val="24"/>
          <w:szCs w:val="24"/>
          <w:highlight w:val="none"/>
        </w:rPr>
      </w:pPr>
      <w:r>
        <w:rPr>
          <w:rFonts w:ascii="Arial" w:hAnsi="Arial" w:cs="Arial"/>
          <w:color w:val="auto"/>
          <w:sz w:val="24"/>
          <w:szCs w:val="24"/>
          <w:highlight w:val="none"/>
        </w:rPr>
        <w:t>Preparar ambiente acolhedor para a recepção da comunidade escolar.</w:t>
      </w:r>
    </w:p>
    <w:p>
      <w:pPr>
        <w:numPr>
          <w:ilvl w:val="0"/>
          <w:numId w:val="38"/>
        </w:numPr>
        <w:spacing w:line="360" w:lineRule="auto"/>
        <w:ind w:left="420" w:leftChars="0" w:hanging="420" w:firstLineChars="0"/>
        <w:jc w:val="both"/>
        <w:rPr>
          <w:rFonts w:ascii="Arial" w:hAnsi="Arial" w:cs="Arial"/>
          <w:color w:val="auto"/>
          <w:sz w:val="24"/>
          <w:szCs w:val="24"/>
          <w:highlight w:val="none"/>
        </w:rPr>
      </w:pPr>
      <w:r>
        <w:rPr>
          <w:rFonts w:ascii="Arial" w:hAnsi="Arial" w:cs="Arial"/>
          <w:color w:val="auto"/>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color w:val="auto"/>
          <w:sz w:val="24"/>
          <w:szCs w:val="24"/>
          <w:highlight w:val="none"/>
        </w:rPr>
        <w:t xml:space="preserve">Informar a comunidade escolar sobre todas as medidas </w:t>
      </w:r>
      <w:r>
        <w:rPr>
          <w:rFonts w:ascii="Arial" w:hAnsi="Arial" w:cs="Arial"/>
          <w:sz w:val="24"/>
          <w:szCs w:val="24"/>
          <w:highlight w:val="none"/>
        </w:rPr>
        <w:t>sanitárias adotadas para o período de pandemia, antes do retorno às aulas.</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numPr>
          <w:ilvl w:val="0"/>
          <w:numId w:val="38"/>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12.</w:t>
      </w:r>
      <w:r>
        <w:rPr>
          <w:rFonts w:ascii="Arial" w:hAnsi="Arial" w:cs="Arial"/>
          <w:b/>
          <w:sz w:val="24"/>
          <w:szCs w:val="24"/>
          <w:highlight w:val="none"/>
          <w:lang w:val="pt-BR"/>
        </w:rPr>
        <w:t>7</w:t>
      </w:r>
      <w:r>
        <w:rPr>
          <w:rFonts w:ascii="Arial" w:hAnsi="Arial" w:cs="Arial"/>
          <w:b/>
          <w:sz w:val="24"/>
          <w:szCs w:val="24"/>
          <w:highlight w:val="none"/>
        </w:rPr>
        <w:t xml:space="preserve">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numPr>
          <w:ilvl w:val="0"/>
          <w:numId w:val="39"/>
        </w:numPr>
        <w:tabs>
          <w:tab w:val="left" w:pos="807"/>
          <w:tab w:val="left" w:pos="808"/>
          <w:tab w:val="clear" w:pos="420"/>
        </w:tabs>
        <w:spacing w:line="360" w:lineRule="auto"/>
        <w:ind w:left="420" w:leftChars="0" w:right="141" w:hanging="420" w:firstLineChars="0"/>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numPr>
          <w:ilvl w:val="0"/>
          <w:numId w:val="39"/>
        </w:numPr>
        <w:tabs>
          <w:tab w:val="left" w:pos="0"/>
          <w:tab w:val="left" w:pos="807"/>
          <w:tab w:val="left" w:pos="808"/>
          <w:tab w:val="left" w:pos="2979"/>
          <w:tab w:val="clear" w:pos="420"/>
        </w:tabs>
        <w:spacing w:line="360" w:lineRule="auto"/>
        <w:ind w:left="420" w:leftChars="0" w:right="815" w:hanging="420" w:firstLineChars="0"/>
        <w:jc w:val="both"/>
        <w:rPr>
          <w:rFonts w:ascii="Arial" w:hAnsi="Arial" w:eastAsia="Times New Roman" w:cs="Arial"/>
          <w:sz w:val="24"/>
          <w:highlight w:val="none"/>
        </w:rPr>
      </w:pPr>
      <w:r>
        <w:rPr>
          <w:rFonts w:ascii="Arial" w:hAnsi="Arial" w:cs="Arial"/>
          <w:sz w:val="24"/>
          <w:szCs w:val="24"/>
          <w:highlight w:val="none"/>
        </w:rPr>
        <w:tab/>
      </w: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w:t>
      </w:r>
      <w:r>
        <w:rPr>
          <w:rFonts w:ascii="Arial" w:hAnsi="Arial" w:eastAsia="Times New Roman" w:cs="Arial"/>
          <w:spacing w:val="-1"/>
          <w:sz w:val="24"/>
          <w:highlight w:val="none"/>
        </w:rPr>
        <w:t xml:space="preserve"> </w:t>
      </w:r>
      <w:r>
        <w:rPr>
          <w:rFonts w:ascii="Arial" w:hAnsi="Arial" w:eastAsia="Times New Roman" w:cs="Arial"/>
          <w:sz w:val="24"/>
          <w:highlight w:val="none"/>
        </w:rPr>
        <w:t>e</w:t>
      </w:r>
      <w:r>
        <w:rPr>
          <w:rFonts w:ascii="Arial" w:hAnsi="Arial" w:eastAsia="Times New Roman" w:cs="Arial"/>
          <w:spacing w:val="-1"/>
          <w:sz w:val="24"/>
          <w:highlight w:val="none"/>
        </w:rPr>
        <w:t xml:space="preserve"> </w:t>
      </w:r>
      <w:r>
        <w:rPr>
          <w:rFonts w:ascii="Arial" w:hAnsi="Arial" w:eastAsia="Times New Roman" w:cs="Arial"/>
          <w:sz w:val="24"/>
          <w:highlight w:val="none"/>
        </w:rPr>
        <w:t>sistema de rodízio</w:t>
      </w:r>
      <w:r>
        <w:rPr>
          <w:rFonts w:ascii="Arial" w:hAnsi="Arial" w:eastAsia="Times New Roman" w:cs="Arial"/>
          <w:spacing w:val="-18"/>
          <w:sz w:val="24"/>
          <w:highlight w:val="none"/>
        </w:rPr>
        <w:t xml:space="preserve"> </w:t>
      </w:r>
      <w:r>
        <w:rPr>
          <w:rFonts w:ascii="Arial" w:hAnsi="Arial" w:eastAsia="Times New Roman" w:cs="Arial"/>
          <w:sz w:val="24"/>
          <w:highlight w:val="none"/>
        </w:rPr>
        <w:t>semanal, se necessário.</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numPr>
          <w:ilvl w:val="0"/>
          <w:numId w:val="39"/>
        </w:numPr>
        <w:spacing w:line="360" w:lineRule="auto"/>
        <w:ind w:left="420" w:leftChars="0" w:hanging="420" w:firstLineChars="0"/>
        <w:jc w:val="both"/>
        <w:rPr>
          <w:highlight w:val="none"/>
        </w:rPr>
      </w:pPr>
      <w:r>
        <w:rPr>
          <w:rFonts w:ascii="Arial" w:hAnsi="Arial" w:cs="Arial"/>
          <w:sz w:val="24"/>
          <w:szCs w:val="24"/>
          <w:highlight w:val="none"/>
        </w:rPr>
        <w:t>Atender na sequência os estudantes que apresentam dificuldades de aprendizagem (conforme avaliação diagnóstica).</w:t>
      </w:r>
    </w:p>
    <w:p>
      <w:pPr>
        <w:numPr>
          <w:ilvl w:val="0"/>
          <w:numId w:val="39"/>
        </w:numPr>
        <w:spacing w:line="360" w:lineRule="auto"/>
        <w:ind w:left="420" w:leftChars="0" w:hanging="420" w:firstLineChars="0"/>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 </w:t>
      </w:r>
    </w:p>
    <w:p>
      <w:pPr>
        <w:numPr>
          <w:ilvl w:val="0"/>
          <w:numId w:val="39"/>
        </w:numPr>
        <w:spacing w:line="360" w:lineRule="auto"/>
        <w:ind w:left="420" w:leftChars="0" w:hanging="420" w:firstLineChars="0"/>
        <w:jc w:val="both"/>
        <w:rPr>
          <w:highlight w:val="yellow"/>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numPr>
          <w:ilvl w:val="0"/>
          <w:numId w:val="39"/>
        </w:numPr>
        <w:spacing w:line="360" w:lineRule="auto"/>
        <w:ind w:left="420" w:leftChars="0" w:hanging="420" w:firstLineChars="0"/>
        <w:jc w:val="both"/>
        <w:rPr>
          <w:rFonts w:hint="default" w:ascii="Arial" w:hAnsi="Arial" w:cs="Arial"/>
          <w:highlight w:val="yellow"/>
        </w:rPr>
      </w:pPr>
      <w:r>
        <w:rPr>
          <w:rFonts w:hint="default" w:ascii="Arial" w:hAnsi="Arial" w:cs="Arial"/>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p>
    <w:p>
      <w:pPr>
        <w:numPr>
          <w:numId w:val="0"/>
        </w:numPr>
        <w:spacing w:line="360" w:lineRule="auto"/>
        <w:ind w:leftChars="0"/>
        <w:jc w:val="both"/>
        <w:rPr>
          <w:rFonts w:hint="default" w:ascii="Arial" w:hAnsi="Arial" w:cs="Arial"/>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8"/>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Cabe a gestão escolar contabilizar, por meio de pesquisa, quantos estudantes retornarão as aulas presenciais e quantos continuarão somente no ensino online.</w:t>
      </w:r>
    </w:p>
    <w:p>
      <w:pPr>
        <w:numPr>
          <w:ilvl w:val="0"/>
          <w:numId w:val="39"/>
        </w:numPr>
        <w:spacing w:line="360" w:lineRule="auto"/>
        <w:ind w:left="420" w:leftChars="0" w:hanging="420" w:firstLineChars="0"/>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sz w:val="24"/>
          <w:szCs w:val="24"/>
          <w:highlight w:val="none"/>
          <w:u w:val="single"/>
        </w:rPr>
        <w:t xml:space="preserve">(Anexo </w:t>
      </w:r>
      <w:r>
        <w:rPr>
          <w:rFonts w:hint="default" w:ascii="Arial" w:hAnsi="Arial" w:cs="Arial"/>
          <w:sz w:val="24"/>
          <w:szCs w:val="24"/>
          <w:highlight w:val="none"/>
          <w:u w:val="single"/>
          <w:lang w:val="pt-BR"/>
        </w:rPr>
        <w:t>5</w:t>
      </w:r>
      <w:r>
        <w:rPr>
          <w:rFonts w:ascii="Arial" w:hAnsi="Arial" w:cs="Arial"/>
          <w:sz w:val="24"/>
          <w:szCs w:val="24"/>
          <w:highlight w:val="none"/>
          <w:u w:val="single"/>
        </w:rPr>
        <w:t>).</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Os pais ou responsáveis que decidirem pelas atividades 100% não presenciais do estudante deverão apresentar o termo de ciência assinado </w:t>
      </w:r>
      <w:r>
        <w:rPr>
          <w:rFonts w:ascii="Arial" w:hAnsi="Arial" w:cs="Arial"/>
          <w:sz w:val="24"/>
          <w:szCs w:val="24"/>
          <w:highlight w:val="none"/>
          <w:u w:val="single"/>
        </w:rPr>
        <w:t xml:space="preserve">(Anexo </w:t>
      </w:r>
      <w:r>
        <w:rPr>
          <w:rFonts w:hint="default" w:ascii="Arial" w:hAnsi="Arial" w:cs="Arial"/>
          <w:sz w:val="24"/>
          <w:szCs w:val="24"/>
          <w:highlight w:val="none"/>
          <w:u w:val="single"/>
          <w:lang w:val="pt-BR"/>
        </w:rPr>
        <w:t>6</w:t>
      </w:r>
      <w:r>
        <w:rPr>
          <w:rFonts w:ascii="Arial" w:hAnsi="Arial" w:cs="Arial"/>
          <w:sz w:val="24"/>
          <w:szCs w:val="24"/>
          <w:highlight w:val="none"/>
        </w:rPr>
        <w:t>).</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p>
    <w:p>
      <w:pPr>
        <w:numPr>
          <w:ilvl w:val="0"/>
          <w:numId w:val="39"/>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0"/>
        </w:numPr>
        <w:tabs>
          <w:tab w:val="left" w:pos="783"/>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40"/>
        </w:numPr>
        <w:tabs>
          <w:tab w:val="left" w:pos="723"/>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40"/>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 xml:space="preserve">Híbrido, </w:t>
      </w:r>
    </w:p>
    <w:p>
      <w:pPr>
        <w:numPr>
          <w:ilvl w:val="0"/>
          <w:numId w:val="40"/>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r>
        <w:rPr>
          <w:rFonts w:ascii="Arial" w:hAnsi="Arial" w:cs="Arial"/>
          <w:sz w:val="24"/>
          <w:szCs w:val="24"/>
          <w:highlight w:val="none"/>
          <w:lang w:val="pt-BR"/>
        </w:rPr>
        <w:t xml:space="preserve"> </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o Calendário Escolar garantindo o cumprimento da carga horária mínima anual conforme legislação vigente durante o ano letivo que perdurar o estado de calamidade pública;</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40"/>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Autorizar os professores e auxiliares de sala da Rede Municipal de Ensino a cumprirem sua jornada de trabalho em regime remoto/</w:t>
      </w:r>
      <w:r>
        <w:rPr>
          <w:rFonts w:ascii="Arial" w:hAnsi="Arial" w:cs="Arial"/>
          <w:i/>
          <w:iCs/>
          <w:sz w:val="24"/>
          <w:szCs w:val="24"/>
          <w:highlight w:val="none"/>
          <w:lang w:val="pt-BR"/>
        </w:rPr>
        <w:t xml:space="preserve">home office, </w:t>
      </w:r>
      <w:r>
        <w:rPr>
          <w:rFonts w:ascii="Arial" w:hAnsi="Arial" w:cs="Arial"/>
          <w:sz w:val="24"/>
          <w:szCs w:val="24"/>
          <w:highlight w:val="none"/>
          <w:lang w:val="pt-BR"/>
        </w:rPr>
        <w:t xml:space="preserve">referente ao dia de efetivo trabalho escolar desenvolvido sem interação presencial com o aluno. </w:t>
      </w:r>
    </w:p>
    <w:p>
      <w:pPr>
        <w:tabs>
          <w:tab w:val="left" w:pos="712"/>
        </w:tabs>
        <w:spacing w:line="360" w:lineRule="auto"/>
        <w:ind w:left="695"/>
        <w:jc w:val="both"/>
        <w:rPr>
          <w:rFonts w:ascii="Arial" w:hAnsi="Arial" w:eastAsia="Times New Roman" w:cs="Arial"/>
          <w:sz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jc w:val="both"/>
        <w:rPr>
          <w:rFonts w:ascii="Arial" w:hAnsi="Arial" w:cs="Arial"/>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13.3-</w:t>
      </w:r>
      <w:r>
        <w:rPr>
          <w:rFonts w:ascii="Arial" w:hAnsi="Arial" w:cs="Arial"/>
          <w:sz w:val="24"/>
          <w:szCs w:val="28"/>
          <w:highlight w:val="none"/>
        </w:rPr>
        <w:t xml:space="preserve"> </w:t>
      </w:r>
      <w:r>
        <w:rPr>
          <w:rFonts w:ascii="Arial" w:hAnsi="Arial" w:cs="Arial"/>
          <w:b/>
          <w:sz w:val="24"/>
          <w:szCs w:val="28"/>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numPr>
          <w:ilvl w:val="0"/>
          <w:numId w:val="41"/>
        </w:numPr>
        <w:spacing w:line="360" w:lineRule="auto"/>
        <w:ind w:left="420" w:leftChars="0" w:hanging="420" w:firstLineChars="0"/>
        <w:jc w:val="both"/>
        <w:rPr>
          <w:rFonts w:ascii="Arial" w:hAnsi="Arial" w:cs="Arial"/>
          <w:strike/>
          <w:sz w:val="24"/>
          <w:szCs w:val="24"/>
          <w:highlight w:val="none"/>
        </w:rPr>
      </w:pPr>
      <w:r>
        <w:rPr>
          <w:rFonts w:ascii="Arial" w:hAnsi="Arial" w:cs="Arial"/>
          <w:sz w:val="24"/>
          <w:szCs w:val="24"/>
          <w:highlight w:val="none"/>
        </w:rPr>
        <w:t xml:space="preserve">Utilizar como estratégias de avaliação formativa: projetos, pesquisas, atividades em grupo, </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numPr>
          <w:ilvl w:val="0"/>
          <w:numId w:val="41"/>
        </w:numPr>
        <w:tabs>
          <w:tab w:val="left" w:pos="753"/>
          <w:tab w:val="clear" w:pos="420"/>
        </w:tabs>
        <w:spacing w:line="360" w:lineRule="auto"/>
        <w:ind w:left="420" w:leftChars="0" w:right="164" w:hanging="420" w:firstLineChars="0"/>
        <w:jc w:val="both"/>
        <w:rPr>
          <w:rFonts w:ascii="Arial" w:hAnsi="Arial" w:eastAsia="Times New Roman" w:cs="Arial"/>
          <w:sz w:val="24"/>
          <w:highlight w:val="none"/>
        </w:rPr>
      </w:pP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1"/>
        </w:numPr>
        <w:tabs>
          <w:tab w:val="left" w:pos="753"/>
          <w:tab w:val="clear" w:pos="420"/>
        </w:tabs>
        <w:spacing w:line="360" w:lineRule="auto"/>
        <w:ind w:left="420" w:leftChars="0" w:right="147" w:hanging="420" w:firstLineChars="0"/>
        <w:jc w:val="both"/>
        <w:rPr>
          <w:rFonts w:ascii="Arial" w:hAnsi="Arial" w:eastAsia="Times New Roman" w:cs="Arial"/>
          <w:sz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Currículo Base da Educação Infantil e do Ensino Fundamental do Território Catarinense</w:t>
      </w:r>
      <w:r>
        <w:rPr>
          <w:rFonts w:ascii="Arial" w:hAnsi="Arial" w:eastAsia="Times New Roman" w:cs="Arial"/>
          <w:color w:val="FF0000"/>
          <w:sz w:val="24"/>
          <w:highlight w:val="none"/>
        </w:rPr>
        <w:t xml:space="preserve"> </w:t>
      </w:r>
      <w:r>
        <w:rPr>
          <w:rFonts w:ascii="Arial" w:hAnsi="Arial" w:eastAsia="Times New Roman" w:cs="Arial"/>
          <w:sz w:val="24"/>
          <w:highlight w:val="none"/>
        </w:rPr>
        <w:t xml:space="preserve">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13.4 -</w:t>
      </w:r>
      <w:r>
        <w:rPr>
          <w:rFonts w:ascii="Arial" w:hAnsi="Arial" w:cs="Arial"/>
          <w:sz w:val="24"/>
          <w:szCs w:val="28"/>
          <w:highlight w:val="none"/>
        </w:rPr>
        <w:t xml:space="preserve"> </w:t>
      </w:r>
      <w:r>
        <w:rPr>
          <w:rFonts w:ascii="Arial" w:hAnsi="Arial" w:cs="Arial"/>
          <w:b/>
          <w:sz w:val="24"/>
          <w:szCs w:val="28"/>
          <w:highlight w:val="none"/>
        </w:rPr>
        <w:t>Avaliação somativa</w:t>
      </w:r>
    </w:p>
    <w:p>
      <w:pPr>
        <w:spacing w:line="360" w:lineRule="auto"/>
        <w:ind w:firstLine="567"/>
        <w:jc w:val="both"/>
        <w:rPr>
          <w:rFonts w:ascii="Arial" w:hAnsi="Arial" w:cs="Arial"/>
          <w:b/>
          <w:sz w:val="24"/>
          <w:szCs w:val="24"/>
          <w:highlight w:val="none"/>
        </w:rPr>
      </w:pP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Oportunizar aos estudantes que não apresentaram as devolutivas das atividades propostas durante o regime especial de Atividades Pedagógicas Não Presenciais, prazo passível de realização para cada conteúdo.  </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color w:val="FF0000"/>
          <w:sz w:val="24"/>
          <w:szCs w:val="24"/>
          <w:highlight w:val="none"/>
        </w:rPr>
      </w:pPr>
      <w:r>
        <w:rPr>
          <w:rFonts w:ascii="Arial" w:hAnsi="Arial" w:cs="Arial"/>
          <w:b/>
          <w:color w:val="000000" w:themeColor="text1"/>
          <w:sz w:val="24"/>
          <w:szCs w:val="24"/>
          <w:highlight w:val="none"/>
          <w14:textFill>
            <w14:solidFill>
              <w14:schemeClr w14:val="tx1"/>
            </w14:solidFill>
          </w14:textFill>
        </w:rPr>
        <w:t>13.5 - Recuperação da aprendizagem</w:t>
      </w:r>
    </w:p>
    <w:p>
      <w:pPr>
        <w:spacing w:line="360" w:lineRule="auto"/>
        <w:ind w:firstLine="567"/>
        <w:jc w:val="both"/>
        <w:rPr>
          <w:rFonts w:ascii="Arial" w:hAnsi="Arial" w:cs="Arial"/>
          <w:sz w:val="24"/>
          <w:szCs w:val="24"/>
          <w:highlight w:val="none"/>
        </w:rPr>
      </w:pP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numPr>
          <w:ilvl w:val="0"/>
          <w:numId w:val="4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numPr>
          <w:ilvl w:val="0"/>
          <w:numId w:val="41"/>
        </w:numPr>
        <w:spacing w:line="360" w:lineRule="auto"/>
        <w:ind w:left="420" w:leftChars="0" w:hanging="420" w:firstLineChars="0"/>
        <w:jc w:val="both"/>
        <w:rPr>
          <w:rFonts w:ascii="Arial" w:hAnsi="Arial" w:cs="Arial"/>
          <w:sz w:val="24"/>
          <w:szCs w:val="24"/>
          <w:highlight w:val="none"/>
        </w:rPr>
      </w:pPr>
      <w:bookmarkStart w:id="0" w:name="_GoBack"/>
      <w:bookmarkEnd w:id="0"/>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8"/>
          <w:highlight w:val="none"/>
        </w:rPr>
      </w:pPr>
      <w:r>
        <w:rPr>
          <w:rFonts w:ascii="Arial" w:hAnsi="Arial" w:cs="Arial"/>
          <w:b/>
          <w:sz w:val="24"/>
          <w:szCs w:val="28"/>
          <w:highlight w:val="none"/>
        </w:rPr>
        <w:t>14.1 -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para a higienização das mãos, no embarque e no interior do veículo;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0"/>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14.2-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0"/>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14.3 - Medidas aos pais e responsáveis de alunos e estudantes</w:t>
      </w:r>
    </w:p>
    <w:p>
      <w:pPr>
        <w:spacing w:line="360" w:lineRule="auto"/>
        <w:ind w:firstLine="567"/>
        <w:jc w:val="both"/>
        <w:rPr>
          <w:rFonts w:ascii="Arial" w:hAnsi="Arial" w:cs="Arial"/>
          <w:b/>
          <w:sz w:val="24"/>
          <w:szCs w:val="24"/>
          <w:highlight w:val="none"/>
        </w:rPr>
      </w:pPr>
    </w:p>
    <w:p>
      <w:pPr>
        <w:pStyle w:val="20"/>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0"/>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0"/>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0"/>
        <w:spacing w:line="360" w:lineRule="auto"/>
        <w:ind w:left="66" w:firstLine="0"/>
        <w:jc w:val="both"/>
        <w:rPr>
          <w:rFonts w:ascii="Arial" w:hAnsi="Arial" w:cs="Arial"/>
          <w:sz w:val="24"/>
          <w:szCs w:val="24"/>
          <w:highlight w:val="none"/>
        </w:rPr>
      </w:pPr>
    </w:p>
    <w:p>
      <w:pPr>
        <w:pStyle w:val="13"/>
        <w:tabs>
          <w:tab w:val="left" w:pos="0"/>
          <w:tab w:val="left" w:pos="851"/>
        </w:tabs>
        <w:spacing w:line="360" w:lineRule="auto"/>
        <w:jc w:val="both"/>
        <w:rPr>
          <w:rFonts w:ascii="Arial" w:hAnsi="Arial" w:cs="Arial"/>
          <w:b/>
          <w:sz w:val="24"/>
          <w:highlight w:val="none"/>
        </w:rPr>
      </w:pPr>
      <w:r>
        <w:rPr>
          <w:rFonts w:ascii="Arial" w:hAnsi="Arial" w:cs="Arial"/>
          <w:b/>
          <w:sz w:val="24"/>
          <w:highlight w:val="none"/>
          <w:lang w:val="pt-BR"/>
        </w:rPr>
        <w:t>14.4 A</w:t>
      </w:r>
      <w:r>
        <w:rPr>
          <w:rFonts w:ascii="Arial" w:hAnsi="Arial" w:cs="Arial"/>
          <w:b/>
          <w:sz w:val="24"/>
          <w:highlight w:val="none"/>
        </w:rPr>
        <w:t xml:space="preserve">gentes fiscalizadores </w:t>
      </w:r>
    </w:p>
    <w:p>
      <w:pPr>
        <w:pStyle w:val="13"/>
        <w:tabs>
          <w:tab w:val="left" w:pos="0"/>
          <w:tab w:val="left" w:pos="851"/>
        </w:tabs>
        <w:spacing w:line="360" w:lineRule="auto"/>
        <w:jc w:val="both"/>
        <w:rPr>
          <w:rFonts w:ascii="Arial" w:hAnsi="Arial" w:cs="Arial"/>
          <w:b/>
          <w:sz w:val="24"/>
          <w:szCs w:val="24"/>
          <w:highlight w:val="none"/>
        </w:rPr>
      </w:pPr>
    </w:p>
    <w:p>
      <w:pPr>
        <w:pStyle w:val="13"/>
        <w:numPr>
          <w:ilvl w:val="0"/>
          <w:numId w:val="45"/>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jc w:val="both"/>
        <w:rPr>
          <w:rFonts w:ascii="Arial" w:hAnsi="Arial" w:cs="Arial"/>
          <w:sz w:val="24"/>
          <w:szCs w:val="24"/>
          <w:highlight w:val="none"/>
        </w:rPr>
      </w:pPr>
    </w:p>
    <w:p>
      <w:pPr>
        <w:pStyle w:val="13"/>
        <w:numPr>
          <w:ilvl w:val="0"/>
          <w:numId w:val="45"/>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426"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REFERÊNCIAS</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jc w:val="both"/>
        <w:rPr>
          <w:rFonts w:ascii="Arial" w:hAnsi="Arial" w:cs="Arial"/>
          <w:sz w:val="24"/>
          <w:szCs w:val="24"/>
          <w:highlight w:val="none"/>
        </w:rPr>
      </w:pPr>
      <w:r>
        <w:rPr>
          <w:rFonts w:ascii="Arial" w:hAnsi="Arial" w:cs="Arial"/>
          <w:sz w:val="24"/>
          <w:szCs w:val="24"/>
          <w:highlight w:val="none"/>
        </w:rPr>
        <w:t>IBGE. Disponível em:</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https://www.ibge.gov.br/cidades-e-estados/sc/schroeder.html? Acessado em 26/10/2020.</w:t>
      </w: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24"/>
          <w:szCs w:val="24"/>
          <w:highlight w:val="none"/>
          <w:lang w:val="pt-BR"/>
        </w:rPr>
      </w:pPr>
      <w:r>
        <w:rPr>
          <w:rFonts w:ascii="Arial" w:hAnsi="Arial" w:cs="Arial"/>
          <w:b/>
          <w:sz w:val="32"/>
          <w:szCs w:val="24"/>
          <w:highlight w:val="none"/>
          <w:lang w:val="pt-BR"/>
        </w:rPr>
        <w:t>ANEXO 1</w:t>
      </w:r>
    </w:p>
    <w:p>
      <w:pPr>
        <w:jc w:val="center"/>
        <w:rPr>
          <w:rFonts w:ascii="Arial" w:hAnsi="Arial" w:cs="Arial"/>
          <w:bCs/>
          <w:sz w:val="24"/>
          <w:szCs w:val="24"/>
          <w:highlight w:val="none"/>
        </w:rPr>
      </w:pPr>
      <w:r>
        <w:rPr>
          <w:rFonts w:ascii="Arial" w:hAnsi="Arial" w:cs="Arial"/>
          <w:b/>
          <w:sz w:val="24"/>
          <w:szCs w:val="24"/>
          <w:highlight w:val="none"/>
        </w:rPr>
        <w:t>Anexo 01 – Regra de distanciamento social</w:t>
      </w:r>
    </w:p>
    <w:p>
      <w:pPr>
        <w:jc w:val="center"/>
        <w:rPr>
          <w:rFonts w:ascii="Arial" w:hAnsi="Arial" w:cs="Arial"/>
          <w:bCs/>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03. Total de pessoas em cada espaço</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Ambiente</w:t>
            </w:r>
          </w:p>
        </w:tc>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Número total de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8"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Sala 01</w:t>
            </w:r>
          </w:p>
        </w:tc>
        <w:tc>
          <w:tcPr>
            <w:tcW w:w="4748" w:type="dxa"/>
            <w:tcBorders>
              <w:top w:val="single" w:color="auto" w:sz="8"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05</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Sala 06</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07</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Sala 08</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09</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Biblioteca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aberta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Banheiros</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2 alunos em cada banheiro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Cozinha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Merendeira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Ginásio de esportes</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Secretaria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2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Parquinho</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de projeção (biblioteca)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Pátio aberto</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Utilizar seguindo o protocolo de distanciamento de 1,5 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Campo de futebol</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bottom w:val="single" w:color="auto" w:sz="12"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Rampa de acesso</w:t>
            </w:r>
          </w:p>
        </w:tc>
        <w:tc>
          <w:tcPr>
            <w:tcW w:w="4748" w:type="dxa"/>
            <w:tcBorders>
              <w:bottom w:val="single" w:color="auto" w:sz="12"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Utilizar seguindo o protocolo de distanciamento de 1,5 m e sem utilizar o corrimão. Descer pela direita e subir pela esquerda</w:t>
            </w:r>
          </w:p>
        </w:tc>
      </w:tr>
    </w:tbl>
    <w:p>
      <w:pPr>
        <w:spacing w:before="240" w:after="240"/>
        <w:jc w:val="center"/>
        <w:rPr>
          <w:rFonts w:ascii="Arial" w:hAnsi="Arial" w:cs="Arial"/>
          <w:b/>
          <w:color w:val="C00000"/>
          <w:sz w:val="24"/>
          <w:szCs w:val="24"/>
          <w:highlight w:val="none"/>
        </w:rPr>
      </w:pPr>
    </w:p>
    <w:p>
      <w:pPr>
        <w:spacing w:before="240" w:after="240"/>
        <w:jc w:val="both"/>
        <w:rPr>
          <w:rFonts w:ascii="Arial" w:hAnsi="Arial" w:cs="Arial"/>
          <w:b/>
          <w:color w:val="C00000"/>
          <w:sz w:val="24"/>
          <w:szCs w:val="24"/>
          <w:highlight w:val="none"/>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24"/>
          <w:szCs w:val="24"/>
          <w:highlight w:val="none"/>
        </w:rPr>
      </w:pPr>
      <w:r>
        <w:rPr>
          <w:rFonts w:ascii="Arial" w:hAnsi="Arial" w:cs="Arial"/>
          <w:b/>
          <w:sz w:val="32"/>
          <w:szCs w:val="24"/>
          <w:highlight w:val="none"/>
          <w:lang w:val="pt-BR"/>
        </w:rPr>
        <w:t>A</w:t>
      </w:r>
      <w:r>
        <w:rPr>
          <w:rFonts w:ascii="Arial" w:hAnsi="Arial" w:cs="Arial"/>
          <w:b/>
          <w:sz w:val="32"/>
          <w:szCs w:val="24"/>
          <w:highlight w:val="none"/>
        </w:rPr>
        <w:t>NEXO 2</w:t>
      </w:r>
    </w:p>
    <w:p>
      <w:pPr>
        <w:spacing w:before="240" w:after="240"/>
        <w:jc w:val="center"/>
        <w:rPr>
          <w:rFonts w:ascii="Arial" w:hAnsi="Arial" w:cs="Arial"/>
          <w:bCs/>
          <w:sz w:val="24"/>
          <w:szCs w:val="24"/>
          <w:highlight w:val="none"/>
        </w:rPr>
      </w:pPr>
      <w:r>
        <w:rPr>
          <w:rFonts w:ascii="Arial" w:hAnsi="Arial" w:cs="Arial"/>
          <w:b/>
          <w:sz w:val="24"/>
          <w:szCs w:val="24"/>
          <w:highlight w:val="none"/>
        </w:rPr>
        <w:t>Limpeza e higienização dos espaços da escola</w:t>
      </w:r>
    </w:p>
    <w:p>
      <w:pPr>
        <w:spacing w:before="240" w:after="240"/>
        <w:jc w:val="center"/>
        <w:rPr>
          <w:rFonts w:ascii="Arial" w:hAnsi="Arial" w:cs="Arial"/>
          <w:bCs/>
          <w:sz w:val="24"/>
          <w:szCs w:val="24"/>
          <w:highlight w:val="none"/>
        </w:rPr>
      </w:pPr>
      <w:r>
        <w:rPr>
          <w:rFonts w:ascii="Arial" w:hAnsi="Arial" w:cs="Arial"/>
          <w:bCs/>
          <w:sz w:val="24"/>
          <w:szCs w:val="24"/>
          <w:highlight w:val="none"/>
        </w:rPr>
        <w:t>Tabela 04 – Cronograma de limpeza e higienização</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2738"/>
        <w:gridCol w:w="2738"/>
        <w:gridCol w:w="2738"/>
        <w:gridCol w:w="2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Ambiente</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Horário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Procedimento a ser realizado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Servidor 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Salas 01, 02, 05, 06, 07, 08 e 09</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06h30min às 07h30min e</w:t>
            </w:r>
          </w:p>
          <w:p>
            <w:pPr>
              <w:jc w:val="center"/>
              <w:rPr>
                <w:rFonts w:ascii="Arial" w:hAnsi="Arial" w:cs="Arial"/>
                <w:bCs/>
                <w:sz w:val="24"/>
                <w:szCs w:val="24"/>
                <w:highlight w:val="none"/>
              </w:rPr>
            </w:pPr>
            <w:r>
              <w:rPr>
                <w:rFonts w:ascii="Arial" w:hAnsi="Arial" w:cs="Arial"/>
                <w:bCs/>
                <w:sz w:val="24"/>
                <w:szCs w:val="24"/>
                <w:highlight w:val="none"/>
              </w:rPr>
              <w:t>11h30min às 12h45min</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Após os recreios</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Professor que estiver com a turma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Sala dos professores</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07h00min</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70 %</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Refeitório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Antes de cada grupo de aluno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das mesas e 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Secretaria</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Duas vezes ao dia</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gerias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Cozinha</w:t>
            </w:r>
          </w:p>
        </w:tc>
        <w:tc>
          <w:tcPr>
            <w:tcW w:w="1250" w:type="pct"/>
            <w:shd w:val="clear" w:color="auto" w:fill="F1F1F1" w:themeFill="background1" w:themeFillShade="F2"/>
            <w:vAlign w:val="center"/>
          </w:tcPr>
          <w:p>
            <w:pPr>
              <w:jc w:val="center"/>
              <w:rPr>
                <w:rFonts w:ascii="Arial" w:hAnsi="Arial" w:cs="Arial"/>
                <w:bCs/>
                <w:sz w:val="24"/>
                <w:szCs w:val="24"/>
                <w:highlight w:val="none"/>
              </w:rPr>
            </w:pP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De acordo com a resolução nº 216 de 15/09/20 e portaria SES nº 256 21/04/20, de forma a combater a disseminação da COVID-19</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Merendeira e 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Banheiros</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Uma vez por período</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geral (piso, pias, patentes, mictórios, etc.).</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Higienizar com álcool 70 %</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Rampa de acesso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Limpar uma vez por período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do corrimão</w:t>
            </w:r>
          </w:p>
        </w:tc>
        <w:tc>
          <w:tcPr>
            <w:tcW w:w="1250" w:type="pct"/>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rPr>
                <w:rFonts w:ascii="Arial" w:hAnsi="Arial" w:cs="Arial"/>
                <w:bCs/>
                <w:sz w:val="24"/>
                <w:szCs w:val="24"/>
                <w:highlight w:val="none"/>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Higienizar com álcool 70 %</w:t>
            </w: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tc>
      </w:tr>
    </w:tbl>
    <w:p>
      <w:pPr>
        <w:spacing w:line="360" w:lineRule="auto"/>
        <w:ind w:firstLine="567"/>
        <w:jc w:val="both"/>
        <w:rPr>
          <w:rFonts w:ascii="Arial" w:hAnsi="Arial" w:cs="Arial"/>
          <w:color w:val="C00000"/>
          <w:sz w:val="24"/>
          <w:szCs w:val="24"/>
          <w:highlight w:val="none"/>
        </w:rPr>
      </w:pPr>
    </w:p>
    <w:p>
      <w:pPr>
        <w:spacing w:line="360" w:lineRule="auto"/>
        <w:ind w:firstLine="567"/>
        <w:jc w:val="center"/>
        <w:rPr>
          <w:rFonts w:ascii="Arial" w:hAnsi="Arial" w:cs="Arial"/>
          <w:b/>
          <w:sz w:val="32"/>
          <w:szCs w:val="24"/>
          <w:highlight w:val="none"/>
        </w:rPr>
      </w:pPr>
    </w:p>
    <w:p>
      <w:pPr>
        <w:spacing w:line="360" w:lineRule="auto"/>
        <w:ind w:firstLine="567"/>
        <w:jc w:val="center"/>
        <w:rPr>
          <w:rFonts w:ascii="Arial" w:hAnsi="Arial" w:cs="Arial"/>
          <w:b/>
          <w:sz w:val="32"/>
          <w:szCs w:val="24"/>
          <w:highlight w:val="none"/>
          <w:lang w:val="pt-BR"/>
        </w:rPr>
      </w:pPr>
      <w:r>
        <w:rPr>
          <w:rFonts w:ascii="Arial" w:hAnsi="Arial" w:cs="Arial"/>
          <w:b/>
          <w:sz w:val="32"/>
          <w:szCs w:val="24"/>
          <w:highlight w:val="none"/>
          <w:lang w:val="pt-BR"/>
        </w:rPr>
        <w:t>A</w:t>
      </w:r>
      <w:r>
        <w:rPr>
          <w:rFonts w:ascii="Arial" w:hAnsi="Arial" w:cs="Arial"/>
          <w:b/>
          <w:sz w:val="32"/>
          <w:szCs w:val="24"/>
          <w:highlight w:val="none"/>
        </w:rPr>
        <w:t xml:space="preserve">NEXO </w:t>
      </w:r>
      <w:r>
        <w:rPr>
          <w:rFonts w:ascii="Arial" w:hAnsi="Arial" w:cs="Arial"/>
          <w:b/>
          <w:sz w:val="32"/>
          <w:szCs w:val="24"/>
          <w:highlight w:val="none"/>
          <w:lang w:val="pt-BR"/>
        </w:rPr>
        <w:t>3</w:t>
      </w:r>
    </w:p>
    <w:p>
      <w:pPr>
        <w:spacing w:line="360" w:lineRule="auto"/>
        <w:ind w:firstLine="567"/>
        <w:jc w:val="both"/>
        <w:rPr>
          <w:rFonts w:ascii="Arial" w:hAnsi="Arial" w:cs="Arial"/>
          <w:color w:val="C00000"/>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 xml:space="preserve">Anexo 04– Cronograma de início e termino das aulas </w:t>
      </w:r>
    </w:p>
    <w:p>
      <w:pPr>
        <w:spacing w:line="360" w:lineRule="auto"/>
        <w:jc w:val="center"/>
        <w:rPr>
          <w:rFonts w:ascii="Arial" w:hAnsi="Arial" w:cs="Arial"/>
          <w:bCs/>
          <w:sz w:val="24"/>
          <w:szCs w:val="24"/>
          <w:highlight w:val="none"/>
        </w:rPr>
      </w:pPr>
      <w:r>
        <w:rPr>
          <w:rFonts w:ascii="Arial" w:hAnsi="Arial" w:cs="Arial"/>
          <w:bCs/>
          <w:sz w:val="24"/>
          <w:szCs w:val="24"/>
          <w:highlight w:val="none"/>
        </w:rPr>
        <w:t>Tabela 01. Horários matutinos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7h15min</w:t>
            </w:r>
          </w:p>
          <w:p>
            <w:pPr>
              <w:spacing w:line="360" w:lineRule="auto"/>
              <w:jc w:val="center"/>
              <w:rPr>
                <w:rFonts w:ascii="Arial" w:hAnsi="Arial" w:cs="Arial"/>
                <w:bCs/>
                <w:sz w:val="24"/>
                <w:szCs w:val="24"/>
                <w:highlight w:val="none"/>
              </w:rPr>
            </w:pPr>
            <w:r>
              <w:rPr>
                <w:rFonts w:ascii="Arial" w:hAnsi="Arial" w:cs="Arial"/>
                <w:bCs/>
                <w:sz w:val="24"/>
                <w:szCs w:val="24"/>
                <w:highlight w:val="none"/>
              </w:rPr>
              <w:t>1º2ºe 3ºanos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11h20min</w:t>
            </w:r>
          </w:p>
          <w:p>
            <w:pPr>
              <w:spacing w:line="360" w:lineRule="auto"/>
              <w:jc w:val="center"/>
              <w:rPr>
                <w:rFonts w:ascii="Arial" w:hAnsi="Arial" w:cs="Arial"/>
                <w:bCs/>
                <w:sz w:val="24"/>
                <w:szCs w:val="24"/>
                <w:highlight w:val="none"/>
              </w:rPr>
            </w:pPr>
          </w:p>
          <w:p>
            <w:pPr>
              <w:spacing w:line="360" w:lineRule="auto"/>
              <w:rPr>
                <w:rFonts w:ascii="Arial" w:hAnsi="Arial" w:cs="Arial"/>
                <w:bCs/>
                <w:sz w:val="24"/>
                <w:szCs w:val="24"/>
                <w:highlight w:val="none"/>
              </w:rPr>
            </w:pPr>
            <w:r>
              <w:rPr>
                <w:rFonts w:ascii="Arial" w:hAnsi="Arial" w:cs="Arial"/>
                <w:bCs/>
                <w:sz w:val="24"/>
                <w:szCs w:val="24"/>
                <w:highlight w:val="none"/>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highlight w:val="none"/>
              </w:rPr>
            </w:pPr>
            <w:r>
              <w:rPr>
                <w:rFonts w:ascii="Arial" w:hAnsi="Arial" w:cs="Arial"/>
                <w:bCs/>
                <w:sz w:val="24"/>
                <w:szCs w:val="24"/>
                <w:highlight w:val="none"/>
              </w:rPr>
              <w:t xml:space="preserve">                                4º e 5ºano</w:t>
            </w:r>
          </w:p>
          <w:p>
            <w:pPr>
              <w:spacing w:line="360" w:lineRule="auto"/>
              <w:rPr>
                <w:rFonts w:ascii="Arial" w:hAnsi="Arial" w:cs="Arial"/>
                <w:bCs/>
                <w:sz w:val="24"/>
                <w:szCs w:val="24"/>
                <w:highlight w:val="none"/>
              </w:rPr>
            </w:pPr>
            <w:r>
              <w:rPr>
                <w:rFonts w:ascii="Arial" w:hAnsi="Arial" w:cs="Arial"/>
                <w:bCs/>
                <w:sz w:val="24"/>
                <w:szCs w:val="24"/>
                <w:highlight w:val="none"/>
              </w:rPr>
              <w:t xml:space="preserve">                               7h25min                                                                            </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p>
          <w:p>
            <w:pPr>
              <w:tabs>
                <w:tab w:val="left" w:pos="1803"/>
              </w:tabs>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11h30min</w:t>
            </w:r>
          </w:p>
        </w:tc>
      </w:tr>
    </w:tbl>
    <w:p>
      <w:pPr>
        <w:spacing w:line="360" w:lineRule="auto"/>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4748" w:type="dxa"/>
            <w:tcBorders>
              <w:top w:val="single" w:color="auto" w:sz="4" w:space="0"/>
              <w:bottom w:val="nil"/>
            </w:tcBorders>
          </w:tcPr>
          <w:p>
            <w:pPr>
              <w:spacing w:line="360" w:lineRule="auto"/>
              <w:rPr>
                <w:rFonts w:ascii="Arial" w:hAnsi="Arial" w:cs="Arial"/>
                <w:bCs/>
                <w:sz w:val="24"/>
                <w:szCs w:val="24"/>
                <w:highlight w:val="none"/>
              </w:rPr>
            </w:pPr>
            <w:r>
              <w:rPr>
                <w:rFonts w:ascii="Arial" w:hAnsi="Arial" w:cs="Arial"/>
                <w:bCs/>
                <w:sz w:val="24"/>
                <w:szCs w:val="24"/>
                <w:highlight w:val="none"/>
              </w:rPr>
              <w:t xml:space="preserve">                                     12h40min</w:t>
            </w:r>
          </w:p>
          <w:p>
            <w:pPr>
              <w:spacing w:line="360" w:lineRule="auto"/>
              <w:rPr>
                <w:rFonts w:ascii="Arial" w:hAnsi="Arial" w:cs="Arial"/>
                <w:bCs/>
                <w:sz w:val="24"/>
                <w:szCs w:val="24"/>
                <w:highlight w:val="none"/>
              </w:rPr>
            </w:pPr>
            <w:r>
              <w:rPr>
                <w:rFonts w:ascii="Arial" w:hAnsi="Arial" w:cs="Arial"/>
                <w:bCs/>
                <w:sz w:val="24"/>
                <w:szCs w:val="24"/>
                <w:highlight w:val="none"/>
              </w:rPr>
              <w:t xml:space="preserve">                              1º2ºe 3ºanos</w:t>
            </w:r>
          </w:p>
          <w:p>
            <w:pPr>
              <w:tabs>
                <w:tab w:val="left" w:pos="1715"/>
              </w:tabs>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4º e 5ºano</w:t>
            </w:r>
          </w:p>
        </w:tc>
        <w:tc>
          <w:tcPr>
            <w:tcW w:w="4748" w:type="dxa"/>
            <w:tcBorders>
              <w:top w:val="single" w:color="auto" w:sz="4" w:space="0"/>
              <w:bottom w:val="nil"/>
            </w:tcBorders>
          </w:tcPr>
          <w:p>
            <w:pPr>
              <w:spacing w:line="360" w:lineRule="auto"/>
              <w:rPr>
                <w:rFonts w:ascii="Arial" w:hAnsi="Arial" w:cs="Arial"/>
                <w:bCs/>
                <w:sz w:val="24"/>
                <w:szCs w:val="24"/>
                <w:highlight w:val="none"/>
              </w:rPr>
            </w:pPr>
            <w:r>
              <w:rPr>
                <w:rFonts w:ascii="Arial" w:hAnsi="Arial" w:cs="Arial"/>
                <w:bCs/>
                <w:sz w:val="24"/>
                <w:szCs w:val="24"/>
                <w:highlight w:val="none"/>
              </w:rPr>
              <w:t xml:space="preserve">                                 16 h35min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4748" w:type="dxa"/>
            <w:tcBorders>
              <w:top w:val="nil"/>
              <w:bottom w:val="single" w:color="auto" w:sz="12" w:space="0"/>
            </w:tcBorders>
            <w:shd w:val="clear" w:color="auto" w:fill="F1F1F1" w:themeFill="background1" w:themeFillShade="F2"/>
          </w:tcPr>
          <w:p>
            <w:pPr>
              <w:tabs>
                <w:tab w:val="left" w:pos="1753"/>
              </w:tabs>
              <w:spacing w:line="360" w:lineRule="auto"/>
              <w:rPr>
                <w:rFonts w:ascii="Arial" w:hAnsi="Arial" w:cs="Arial"/>
                <w:bCs/>
                <w:sz w:val="24"/>
                <w:szCs w:val="24"/>
                <w:highlight w:val="none"/>
              </w:rPr>
            </w:pPr>
            <w:r>
              <w:rPr>
                <w:rFonts w:ascii="Arial" w:hAnsi="Arial" w:cs="Arial"/>
                <w:bCs/>
                <w:sz w:val="24"/>
                <w:szCs w:val="24"/>
                <w:highlight w:val="none"/>
              </w:rPr>
              <w:tab/>
            </w:r>
            <w:r>
              <w:rPr>
                <w:rFonts w:ascii="Arial" w:hAnsi="Arial" w:cs="Arial"/>
                <w:bCs/>
                <w:sz w:val="24"/>
                <w:szCs w:val="24"/>
                <w:highlight w:val="none"/>
              </w:rPr>
              <w:t>14h45min</w:t>
            </w:r>
          </w:p>
        </w:tc>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highlight w:val="none"/>
              </w:rPr>
            </w:pPr>
            <w:r>
              <w:rPr>
                <w:rFonts w:ascii="Arial" w:hAnsi="Arial" w:cs="Arial"/>
                <w:bCs/>
                <w:sz w:val="24"/>
                <w:szCs w:val="24"/>
                <w:highlight w:val="none"/>
              </w:rPr>
              <w:t xml:space="preserve">                                16h40min</w:t>
            </w:r>
          </w:p>
        </w:tc>
      </w:tr>
    </w:tbl>
    <w:p>
      <w:pPr>
        <w:spacing w:line="360" w:lineRule="auto"/>
        <w:jc w:val="both"/>
        <w:rPr>
          <w:rFonts w:ascii="Arial" w:hAnsi="Arial" w:cs="Arial"/>
          <w:color w:val="C00000"/>
          <w:sz w:val="24"/>
          <w:szCs w:val="24"/>
          <w:highlight w:val="none"/>
        </w:rPr>
      </w:pPr>
    </w:p>
    <w:p>
      <w:pPr>
        <w:spacing w:line="360" w:lineRule="auto"/>
        <w:jc w:val="both"/>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r>
        <w:rPr>
          <w:rFonts w:ascii="Arial" w:hAnsi="Arial" w:cs="Arial"/>
          <w:b/>
          <w:sz w:val="32"/>
          <w:szCs w:val="24"/>
          <w:highlight w:val="none"/>
          <w:lang w:val="pt-BR"/>
        </w:rPr>
        <w:t>A</w:t>
      </w:r>
      <w:r>
        <w:rPr>
          <w:rFonts w:ascii="Arial" w:hAnsi="Arial" w:cs="Arial"/>
          <w:b/>
          <w:sz w:val="32"/>
          <w:szCs w:val="24"/>
          <w:highlight w:val="none"/>
        </w:rPr>
        <w:t xml:space="preserve">NEXO </w:t>
      </w:r>
      <w:r>
        <w:rPr>
          <w:rFonts w:ascii="Arial" w:hAnsi="Arial" w:cs="Arial"/>
          <w:b/>
          <w:sz w:val="32"/>
          <w:szCs w:val="24"/>
          <w:highlight w:val="none"/>
          <w:lang w:val="pt-BR"/>
        </w:rPr>
        <w:t>4</w:t>
      </w:r>
    </w:p>
    <w:p>
      <w:pPr>
        <w:spacing w:line="360" w:lineRule="auto"/>
        <w:jc w:val="center"/>
        <w:rPr>
          <w:rFonts w:ascii="Arial" w:hAnsi="Arial" w:cs="Arial"/>
          <w:b/>
          <w:sz w:val="32"/>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Anexo 0</w:t>
      </w:r>
      <w:r>
        <w:rPr>
          <w:rFonts w:ascii="Arial" w:hAnsi="Arial" w:cs="Arial"/>
          <w:b/>
          <w:sz w:val="24"/>
          <w:szCs w:val="24"/>
          <w:highlight w:val="none"/>
          <w:lang w:val="pt-BR"/>
        </w:rPr>
        <w:t>4</w:t>
      </w:r>
      <w:r>
        <w:rPr>
          <w:rFonts w:ascii="Arial" w:hAnsi="Arial" w:cs="Arial"/>
          <w:b/>
          <w:sz w:val="24"/>
          <w:szCs w:val="24"/>
          <w:highlight w:val="none"/>
        </w:rPr>
        <w:t>– Cronograma de recreio</w:t>
      </w:r>
    </w:p>
    <w:p>
      <w:pPr>
        <w:spacing w:line="360" w:lineRule="auto"/>
        <w:jc w:val="center"/>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01. Horários matutinos</w:t>
      </w:r>
    </w:p>
    <w:p>
      <w:pPr>
        <w:spacing w:line="360" w:lineRule="auto"/>
        <w:jc w:val="center"/>
        <w:rPr>
          <w:rFonts w:ascii="Arial" w:hAnsi="Arial" w:cs="Arial"/>
          <w:bCs/>
          <w:sz w:val="24"/>
          <w:szCs w:val="24"/>
          <w:highlight w:val="none"/>
        </w:rPr>
      </w:pP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09h00min às 09h15min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09h25min às 09h40min</w:t>
            </w:r>
          </w:p>
        </w:tc>
      </w:tr>
    </w:tbl>
    <w:p>
      <w:pPr>
        <w:spacing w:line="360" w:lineRule="auto"/>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15h00min às 15h15min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15h25min às 15h40min</w:t>
            </w:r>
          </w:p>
        </w:tc>
      </w:tr>
    </w:tbl>
    <w:p>
      <w:pPr>
        <w:jc w:val="center"/>
        <w:rPr>
          <w:rFonts w:ascii="Arial" w:hAnsi="Arial" w:cs="Arial"/>
          <w:bCs/>
          <w:color w:val="C00000"/>
          <w:sz w:val="24"/>
          <w:szCs w:val="24"/>
          <w:highlight w:val="none"/>
        </w:rPr>
      </w:pPr>
    </w:p>
    <w:p>
      <w:pPr>
        <w:jc w:val="center"/>
        <w:rPr>
          <w:rFonts w:ascii="Arial" w:hAnsi="Arial" w:cs="Arial"/>
          <w:b/>
          <w:bCs/>
          <w:color w:val="C00000"/>
          <w:sz w:val="24"/>
          <w:szCs w:val="24"/>
          <w:highlight w:val="none"/>
        </w:rPr>
      </w:pPr>
    </w:p>
    <w:p>
      <w:pPr>
        <w:spacing w:line="360" w:lineRule="auto"/>
        <w:ind w:firstLine="567"/>
        <w:jc w:val="both"/>
        <w:rPr>
          <w:rFonts w:ascii="Arial" w:hAnsi="Arial" w:cs="Arial"/>
          <w:color w:val="C00000"/>
          <w:sz w:val="24"/>
          <w:szCs w:val="24"/>
          <w:highlight w:val="none"/>
        </w:rPr>
      </w:pPr>
    </w:p>
    <w:p>
      <w:pPr>
        <w:spacing w:line="360" w:lineRule="auto"/>
        <w:jc w:val="both"/>
        <w:rPr>
          <w:rFonts w:ascii="Arial" w:hAnsi="Arial" w:cs="Arial"/>
          <w:b/>
          <w:bCs/>
          <w:sz w:val="24"/>
          <w:szCs w:val="24"/>
          <w:highlight w:val="none"/>
          <w:lang w:val="pt-BR"/>
        </w:rPr>
      </w:pPr>
    </w:p>
    <w:p>
      <w:pPr>
        <w:spacing w:line="360" w:lineRule="auto"/>
        <w:ind w:firstLine="567"/>
        <w:jc w:val="both"/>
        <w:rPr>
          <w:rFonts w:ascii="Arial" w:hAnsi="Arial" w:cs="Arial"/>
          <w:sz w:val="24"/>
          <w:szCs w:val="24"/>
          <w:highlight w:val="none"/>
        </w:rPr>
      </w:pPr>
      <w:r>
        <w:rPr>
          <w:rFonts w:ascii="Arial" w:hAnsi="Arial" w:cs="Arial"/>
          <w:bCs/>
          <w:color w:val="C00000"/>
          <w:sz w:val="24"/>
          <w:szCs w:val="24"/>
          <w:highlight w:val="none"/>
        </w:rPr>
        <w:t xml:space="preserve">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sectPr>
      <w:headerReference r:id="rId3" w:type="default"/>
      <w:footerReference r:id="rId4" w:type="default"/>
      <w:pgSz w:w="11910" w:h="16840"/>
      <w:pgMar w:top="60" w:right="410" w:bottom="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jc w:val="center"/>
        </w:pPr>
      </w:p>
      <w:p>
        <w:pPr>
          <w:jc w:val="center"/>
          <w:rPr>
            <w:rFonts w:ascii="Arial" w:hAnsi="Arial" w:cs="Arial"/>
            <w:sz w:val="24"/>
            <w:szCs w:val="24"/>
          </w:rPr>
        </w:pPr>
        <w:r>
          <w:rPr>
            <w:rFonts w:ascii="Arial" w:hAnsi="Arial" w:cs="Arial"/>
            <w:sz w:val="24"/>
            <w:szCs w:val="24"/>
          </w:rPr>
          <w:t>Rua Erwino Alberto Winter, 46, Schroeder I – Schroeder/SC.</w:t>
        </w:r>
      </w:p>
      <w:p>
        <w:pPr>
          <w:jc w:val="center"/>
          <w:rPr>
            <w:rFonts w:ascii="Arial" w:hAnsi="Arial" w:cs="Arial"/>
            <w:sz w:val="24"/>
            <w:szCs w:val="24"/>
          </w:rPr>
        </w:pPr>
        <w:r>
          <w:rPr>
            <w:rFonts w:ascii="Arial" w:hAnsi="Arial" w:cs="Arial"/>
            <w:sz w:val="24"/>
            <w:szCs w:val="24"/>
          </w:rPr>
          <w:t xml:space="preserve">Fone: (47) 3374-0721-  Email: </w:t>
        </w:r>
        <w:r>
          <w:fldChar w:fldCharType="begin"/>
        </w:r>
        <w:r>
          <w:instrText xml:space="preserve"> HYPERLINK "mailto:escola.clarice@schroeder.sc.gov.br" </w:instrText>
        </w:r>
        <w:r>
          <w:fldChar w:fldCharType="separate"/>
        </w:r>
        <w:r>
          <w:rPr>
            <w:rStyle w:val="12"/>
            <w:rFonts w:ascii="Arial" w:hAnsi="Arial" w:cs="Arial"/>
            <w:sz w:val="24"/>
            <w:szCs w:val="24"/>
          </w:rPr>
          <w:t>escola.clarice@schroeder.sc.gov.br</w:t>
        </w:r>
        <w:r>
          <w:rPr>
            <w:rStyle w:val="12"/>
            <w:rFonts w:ascii="Arial" w:hAnsi="Arial" w:cs="Arial"/>
            <w:sz w:val="24"/>
            <w:szCs w:val="24"/>
          </w:rPr>
          <w:fldChar w:fldCharType="end"/>
        </w:r>
      </w:p>
      <w:p>
        <w:pPr>
          <w:pStyle w:val="16"/>
          <w:jc w:val="right"/>
        </w:pPr>
      </w:p>
    </w:sdtContent>
  </w:sdt>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r>
      <w:rPr>
        <w:rFonts w:ascii="Arial" w:hAnsi="Arial" w:cs="Arial"/>
        <w:b/>
        <w:lang w:val="pt-BR" w:eastAsia="pt-BR" w:bidi="ar-SA"/>
      </w:rPr>
      <w:drawing>
        <wp:anchor distT="0" distB="0" distL="0" distR="0" simplePos="0" relativeHeight="251661312" behindDoc="1" locked="0" layoutInCell="1" allowOverlap="1">
          <wp:simplePos x="0" y="0"/>
          <wp:positionH relativeFrom="column">
            <wp:posOffset>197485</wp:posOffset>
          </wp:positionH>
          <wp:positionV relativeFrom="paragraph">
            <wp:posOffset>25400</wp:posOffset>
          </wp:positionV>
          <wp:extent cx="687705" cy="89662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cstate="print"/>
                  <a:srcRect/>
                  <a:stretch>
                    <a:fillRect/>
                  </a:stretch>
                </pic:blipFill>
                <pic:spPr>
                  <a:xfrm>
                    <a:off x="0" y="0"/>
                    <a:ext cx="687705" cy="896620"/>
                  </a:xfrm>
                  <a:prstGeom prst="rect">
                    <a:avLst/>
                  </a:prstGeom>
                  <a:solidFill>
                    <a:srgbClr val="FFFFFF"/>
                  </a:solidFill>
                  <a:ln w="9525">
                    <a:noFill/>
                    <a:miter lim="800000"/>
                    <a:headEnd/>
                    <a:tailEnd/>
                  </a:ln>
                </pic:spPr>
              </pic:pic>
            </a:graphicData>
          </a:graphic>
        </wp:anchor>
      </w:drawing>
    </w:r>
  </w:p>
  <w:p>
    <w:pPr>
      <w:spacing w:line="360" w:lineRule="auto"/>
      <w:jc w:val="center"/>
      <w:rPr>
        <w:rFonts w:ascii="Arial" w:hAnsi="Arial" w:cs="Arial"/>
        <w:b/>
        <w:sz w:val="24"/>
        <w:szCs w:val="24"/>
      </w:rPr>
    </w:pPr>
    <w:r>
      <w:rPr>
        <w:rFonts w:ascii="Arial" w:hAnsi="Arial" w:cs="Arial"/>
        <w:b/>
        <w:sz w:val="24"/>
        <w:szCs w:val="24"/>
      </w:rPr>
      <w:t>MUNICÍPIO DE SCHROEDER</w:t>
    </w:r>
  </w:p>
  <w:p>
    <w:pPr>
      <w:spacing w:line="360" w:lineRule="auto"/>
      <w:jc w:val="center"/>
      <w:rPr>
        <w:rFonts w:ascii="Arial" w:hAnsi="Arial" w:cs="Arial"/>
        <w:b/>
        <w:sz w:val="24"/>
        <w:szCs w:val="24"/>
      </w:rPr>
    </w:pPr>
    <w:r>
      <w:rPr>
        <w:rFonts w:ascii="Arial" w:hAnsi="Arial" w:cs="Arial"/>
        <w:b/>
        <w:sz w:val="24"/>
        <w:szCs w:val="24"/>
      </w:rPr>
      <w:t>SECRETARIA MUNICIPAL DE EDUCAÇÃO</w:t>
    </w:r>
  </w:p>
  <w:p>
    <w:pPr>
      <w:spacing w:line="360" w:lineRule="auto"/>
      <w:jc w:val="center"/>
      <w:rPr>
        <w:rFonts w:ascii="Arial" w:hAnsi="Arial" w:cs="Arial"/>
        <w:b/>
        <w:sz w:val="24"/>
        <w:szCs w:val="24"/>
      </w:rPr>
    </w:pPr>
    <w:r>
      <w:rPr>
        <w:rFonts w:ascii="Arial" w:hAnsi="Arial" w:cs="Arial"/>
        <w:b/>
        <w:sz w:val="24"/>
        <w:szCs w:val="24"/>
      </w:rPr>
      <w:t>ESCOLA MUNICIPAL PROFESSORA CLARICE LANGE JACOBI</w:t>
    </w:r>
  </w:p>
  <w:p>
    <w:pPr>
      <w:pStyle w:val="15"/>
      <w:jc w:val="center"/>
      <w:rPr>
        <w:rFonts w:ascii="Arial" w:hAnsi="Arial" w:cs="Arial"/>
        <w:szCs w:val="28"/>
        <w:lang w:val="pt-BR"/>
      </w:rPr>
    </w:pPr>
  </w:p>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A76BFE82"/>
    <w:multiLevelType w:val="singleLevel"/>
    <w:tmpl w:val="A76BFE8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CF4EDF38"/>
    <w:multiLevelType w:val="singleLevel"/>
    <w:tmpl w:val="CF4EDF38"/>
    <w:lvl w:ilvl="0" w:tentative="0">
      <w:start w:val="1"/>
      <w:numFmt w:val="bullet"/>
      <w:lvlText w:val=""/>
      <w:lvlJc w:val="left"/>
      <w:pPr>
        <w:tabs>
          <w:tab w:val="left" w:pos="420"/>
        </w:tabs>
        <w:ind w:left="420" w:hanging="420"/>
      </w:pPr>
      <w:rPr>
        <w:rFonts w:hint="default" w:ascii="Wingdings" w:hAnsi="Wingdings"/>
      </w:rPr>
    </w:lvl>
  </w:abstractNum>
  <w:abstractNum w:abstractNumId="4">
    <w:nsid w:val="DEC433DB"/>
    <w:multiLevelType w:val="singleLevel"/>
    <w:tmpl w:val="DEC433DB"/>
    <w:lvl w:ilvl="0" w:tentative="0">
      <w:start w:val="19"/>
      <w:numFmt w:val="upperLetter"/>
      <w:suff w:val="space"/>
      <w:lvlText w:val="%1)"/>
      <w:lvlJc w:val="left"/>
    </w:lvl>
  </w:abstractNum>
  <w:abstractNum w:abstractNumId="5">
    <w:nsid w:val="E973EED3"/>
    <w:multiLevelType w:val="singleLevel"/>
    <w:tmpl w:val="E973EED3"/>
    <w:lvl w:ilvl="0" w:tentative="0">
      <w:start w:val="13"/>
      <w:numFmt w:val="upperLetter"/>
      <w:suff w:val="space"/>
      <w:lvlText w:val="%1)"/>
      <w:lvlJc w:val="left"/>
    </w:lvl>
  </w:abstractNum>
  <w:abstractNum w:abstractNumId="6">
    <w:nsid w:val="F859193A"/>
    <w:multiLevelType w:val="singleLevel"/>
    <w:tmpl w:val="F859193A"/>
    <w:lvl w:ilvl="0" w:tentative="0">
      <w:start w:val="1"/>
      <w:numFmt w:val="bullet"/>
      <w:lvlText w:val=""/>
      <w:lvlJc w:val="left"/>
      <w:pPr>
        <w:tabs>
          <w:tab w:val="left" w:pos="420"/>
        </w:tabs>
        <w:ind w:left="420" w:hanging="420"/>
      </w:pPr>
      <w:rPr>
        <w:rFonts w:hint="default" w:ascii="Wingdings" w:hAnsi="Wingdings"/>
      </w:rPr>
    </w:lvl>
  </w:abstractNum>
  <w:abstractNum w:abstractNumId="7">
    <w:nsid w:val="F9B8E7B0"/>
    <w:multiLevelType w:val="singleLevel"/>
    <w:tmpl w:val="F9B8E7B0"/>
    <w:lvl w:ilvl="0" w:tentative="0">
      <w:start w:val="1"/>
      <w:numFmt w:val="decimal"/>
      <w:suff w:val="space"/>
      <w:lvlText w:val="%1-"/>
      <w:lvlJc w:val="left"/>
    </w:lvl>
  </w:abstractNum>
  <w:abstractNum w:abstractNumId="8">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0">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3">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5">
    <w:nsid w:val="1B41CD3B"/>
    <w:multiLevelType w:val="singleLevel"/>
    <w:tmpl w:val="1B41CD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1">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4AFF494B"/>
    <w:multiLevelType w:val="singleLevel"/>
    <w:tmpl w:val="4AFF494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4EC51893"/>
    <w:multiLevelType w:val="multilevel"/>
    <w:tmpl w:val="4EC51893"/>
    <w:lvl w:ilvl="0" w:tentative="0">
      <w:start w:val="1"/>
      <w:numFmt w:val="decimal"/>
      <w:lvlText w:val="%1)"/>
      <w:lvlJc w:val="left"/>
      <w:pPr>
        <w:ind w:left="440"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29">
    <w:nsid w:val="500E628A"/>
    <w:multiLevelType w:val="multilevel"/>
    <w:tmpl w:val="500E628A"/>
    <w:lvl w:ilvl="0" w:tentative="0">
      <w:start w:val="1"/>
      <w:numFmt w:val="lowerLetter"/>
      <w:lvlText w:val="%1)"/>
      <w:lvlJc w:val="left"/>
      <w:pPr>
        <w:ind w:left="645"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0">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2">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3">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4">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6">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7">
    <w:nsid w:val="69A8844E"/>
    <w:multiLevelType w:val="singleLevel"/>
    <w:tmpl w:val="69A8844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8">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736E0FC7"/>
    <w:multiLevelType w:val="multilevel"/>
    <w:tmpl w:val="736E0FC7"/>
    <w:lvl w:ilvl="0" w:tentative="0">
      <w:start w:val="1"/>
      <w:numFmt w:val="lowerLetter"/>
      <w:lvlText w:val="%1)"/>
      <w:lvlJc w:val="left"/>
      <w:pPr>
        <w:ind w:left="80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2">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4">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28"/>
  </w:num>
  <w:num w:numId="2">
    <w:abstractNumId w:val="11"/>
  </w:num>
  <w:num w:numId="3">
    <w:abstractNumId w:val="33"/>
  </w:num>
  <w:num w:numId="4">
    <w:abstractNumId w:val="43"/>
  </w:num>
  <w:num w:numId="5">
    <w:abstractNumId w:val="12"/>
  </w:num>
  <w:num w:numId="6">
    <w:abstractNumId w:val="29"/>
  </w:num>
  <w:num w:numId="7">
    <w:abstractNumId w:val="14"/>
  </w:num>
  <w:num w:numId="8">
    <w:abstractNumId w:val="13"/>
  </w:num>
  <w:num w:numId="9">
    <w:abstractNumId w:val="2"/>
  </w:num>
  <w:num w:numId="10">
    <w:abstractNumId w:val="18"/>
  </w:num>
  <w:num w:numId="11">
    <w:abstractNumId w:val="30"/>
  </w:num>
  <w:num w:numId="12">
    <w:abstractNumId w:val="16"/>
  </w:num>
  <w:num w:numId="13">
    <w:abstractNumId w:val="24"/>
  </w:num>
  <w:num w:numId="14">
    <w:abstractNumId w:val="0"/>
  </w:num>
  <w:num w:numId="15">
    <w:abstractNumId w:val="6"/>
  </w:num>
  <w:num w:numId="16">
    <w:abstractNumId w:val="22"/>
  </w:num>
  <w:num w:numId="17">
    <w:abstractNumId w:val="1"/>
  </w:num>
  <w:num w:numId="18">
    <w:abstractNumId w:val="3"/>
  </w:num>
  <w:num w:numId="19">
    <w:abstractNumId w:val="21"/>
  </w:num>
  <w:num w:numId="20">
    <w:abstractNumId w:val="8"/>
  </w:num>
  <w:num w:numId="21">
    <w:abstractNumId w:val="44"/>
  </w:num>
  <w:num w:numId="22">
    <w:abstractNumId w:val="17"/>
  </w:num>
  <w:num w:numId="23">
    <w:abstractNumId w:val="32"/>
  </w:num>
  <w:num w:numId="24">
    <w:abstractNumId w:val="27"/>
  </w:num>
  <w:num w:numId="25">
    <w:abstractNumId w:val="31"/>
  </w:num>
  <w:num w:numId="26">
    <w:abstractNumId w:val="35"/>
  </w:num>
  <w:num w:numId="27">
    <w:abstractNumId w:val="23"/>
  </w:num>
  <w:num w:numId="28">
    <w:abstractNumId w:val="38"/>
  </w:num>
  <w:num w:numId="29">
    <w:abstractNumId w:val="5"/>
  </w:num>
  <w:num w:numId="30">
    <w:abstractNumId w:val="7"/>
  </w:num>
  <w:num w:numId="31">
    <w:abstractNumId w:val="4"/>
  </w:num>
  <w:num w:numId="32">
    <w:abstractNumId w:val="25"/>
  </w:num>
  <w:num w:numId="33">
    <w:abstractNumId w:val="19"/>
  </w:num>
  <w:num w:numId="34">
    <w:abstractNumId w:val="34"/>
  </w:num>
  <w:num w:numId="35">
    <w:abstractNumId w:val="41"/>
  </w:num>
  <w:num w:numId="36">
    <w:abstractNumId w:val="36"/>
  </w:num>
  <w:num w:numId="37">
    <w:abstractNumId w:val="40"/>
  </w:num>
  <w:num w:numId="38">
    <w:abstractNumId w:val="15"/>
  </w:num>
  <w:num w:numId="39">
    <w:abstractNumId w:val="26"/>
  </w:num>
  <w:num w:numId="40">
    <w:abstractNumId w:val="9"/>
  </w:num>
  <w:num w:numId="41">
    <w:abstractNumId w:val="37"/>
  </w:num>
  <w:num w:numId="42">
    <w:abstractNumId w:val="39"/>
  </w:num>
  <w:num w:numId="43">
    <w:abstractNumId w:val="42"/>
  </w:num>
  <w:num w:numId="44">
    <w:abstractNumId w:val="1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56D6"/>
    <w:rsid w:val="000178F4"/>
    <w:rsid w:val="00017FF1"/>
    <w:rsid w:val="0002506B"/>
    <w:rsid w:val="00035359"/>
    <w:rsid w:val="0004582C"/>
    <w:rsid w:val="00060595"/>
    <w:rsid w:val="00063233"/>
    <w:rsid w:val="0006558F"/>
    <w:rsid w:val="0008604F"/>
    <w:rsid w:val="00086EE1"/>
    <w:rsid w:val="000970AF"/>
    <w:rsid w:val="000977BE"/>
    <w:rsid w:val="000A03F9"/>
    <w:rsid w:val="000A6F0E"/>
    <w:rsid w:val="000A7535"/>
    <w:rsid w:val="000B017D"/>
    <w:rsid w:val="000B0657"/>
    <w:rsid w:val="000B0E4B"/>
    <w:rsid w:val="000B21CF"/>
    <w:rsid w:val="000B7855"/>
    <w:rsid w:val="000C0107"/>
    <w:rsid w:val="000C0A4F"/>
    <w:rsid w:val="000D609D"/>
    <w:rsid w:val="000E0A5E"/>
    <w:rsid w:val="000E648F"/>
    <w:rsid w:val="000F6C93"/>
    <w:rsid w:val="00106A6B"/>
    <w:rsid w:val="00121DAA"/>
    <w:rsid w:val="00122813"/>
    <w:rsid w:val="00123E58"/>
    <w:rsid w:val="00125B67"/>
    <w:rsid w:val="00131EDA"/>
    <w:rsid w:val="00145F30"/>
    <w:rsid w:val="00161489"/>
    <w:rsid w:val="00162A19"/>
    <w:rsid w:val="0016609E"/>
    <w:rsid w:val="001711A3"/>
    <w:rsid w:val="001736D2"/>
    <w:rsid w:val="00173AB8"/>
    <w:rsid w:val="001744DB"/>
    <w:rsid w:val="001838B3"/>
    <w:rsid w:val="00190D5D"/>
    <w:rsid w:val="001A01AD"/>
    <w:rsid w:val="001A0972"/>
    <w:rsid w:val="001A2B7B"/>
    <w:rsid w:val="001B3DA0"/>
    <w:rsid w:val="001C038B"/>
    <w:rsid w:val="001D0D08"/>
    <w:rsid w:val="001D1A7B"/>
    <w:rsid w:val="001D213A"/>
    <w:rsid w:val="001D6678"/>
    <w:rsid w:val="001D7AE7"/>
    <w:rsid w:val="001F423D"/>
    <w:rsid w:val="001F6EC6"/>
    <w:rsid w:val="0020219A"/>
    <w:rsid w:val="0021339D"/>
    <w:rsid w:val="00213EC0"/>
    <w:rsid w:val="0021567D"/>
    <w:rsid w:val="002346BA"/>
    <w:rsid w:val="00234876"/>
    <w:rsid w:val="00253343"/>
    <w:rsid w:val="00254D46"/>
    <w:rsid w:val="002616BD"/>
    <w:rsid w:val="00275360"/>
    <w:rsid w:val="00275EC7"/>
    <w:rsid w:val="002826DD"/>
    <w:rsid w:val="0028278D"/>
    <w:rsid w:val="00282A81"/>
    <w:rsid w:val="00287E3E"/>
    <w:rsid w:val="00293C3C"/>
    <w:rsid w:val="00296D4E"/>
    <w:rsid w:val="002A4387"/>
    <w:rsid w:val="002C0E08"/>
    <w:rsid w:val="002C1534"/>
    <w:rsid w:val="002D2375"/>
    <w:rsid w:val="002D2845"/>
    <w:rsid w:val="002E34B3"/>
    <w:rsid w:val="002F0F8F"/>
    <w:rsid w:val="002F6225"/>
    <w:rsid w:val="003064A9"/>
    <w:rsid w:val="00311472"/>
    <w:rsid w:val="0031153A"/>
    <w:rsid w:val="00311FF3"/>
    <w:rsid w:val="00323BE3"/>
    <w:rsid w:val="0032726C"/>
    <w:rsid w:val="00335796"/>
    <w:rsid w:val="003362ED"/>
    <w:rsid w:val="003455E7"/>
    <w:rsid w:val="003551F5"/>
    <w:rsid w:val="00357723"/>
    <w:rsid w:val="003762B0"/>
    <w:rsid w:val="00397277"/>
    <w:rsid w:val="003A5685"/>
    <w:rsid w:val="003B07B3"/>
    <w:rsid w:val="003C09F0"/>
    <w:rsid w:val="003C6FD1"/>
    <w:rsid w:val="003D1775"/>
    <w:rsid w:val="003E06C3"/>
    <w:rsid w:val="003E5174"/>
    <w:rsid w:val="003F055E"/>
    <w:rsid w:val="003F2A15"/>
    <w:rsid w:val="003F3133"/>
    <w:rsid w:val="003F377F"/>
    <w:rsid w:val="003F429A"/>
    <w:rsid w:val="003F7583"/>
    <w:rsid w:val="0040004A"/>
    <w:rsid w:val="00401E75"/>
    <w:rsid w:val="004100EF"/>
    <w:rsid w:val="00412DA9"/>
    <w:rsid w:val="00414D66"/>
    <w:rsid w:val="00420E43"/>
    <w:rsid w:val="00422697"/>
    <w:rsid w:val="00425798"/>
    <w:rsid w:val="004355C3"/>
    <w:rsid w:val="00440908"/>
    <w:rsid w:val="00447628"/>
    <w:rsid w:val="00450D58"/>
    <w:rsid w:val="00450E66"/>
    <w:rsid w:val="00453BE8"/>
    <w:rsid w:val="00453E7B"/>
    <w:rsid w:val="0045434E"/>
    <w:rsid w:val="00457356"/>
    <w:rsid w:val="00457E0C"/>
    <w:rsid w:val="00474907"/>
    <w:rsid w:val="00477FB0"/>
    <w:rsid w:val="004A1EFF"/>
    <w:rsid w:val="004A6B8B"/>
    <w:rsid w:val="004C3A0C"/>
    <w:rsid w:val="004C58AC"/>
    <w:rsid w:val="004C7330"/>
    <w:rsid w:val="004D1493"/>
    <w:rsid w:val="004D4550"/>
    <w:rsid w:val="004D676F"/>
    <w:rsid w:val="004D6BA0"/>
    <w:rsid w:val="004D79A7"/>
    <w:rsid w:val="004E4C12"/>
    <w:rsid w:val="004E677D"/>
    <w:rsid w:val="004E6BD6"/>
    <w:rsid w:val="004E6FEE"/>
    <w:rsid w:val="00513F92"/>
    <w:rsid w:val="00520709"/>
    <w:rsid w:val="0053617D"/>
    <w:rsid w:val="00544D53"/>
    <w:rsid w:val="005476C3"/>
    <w:rsid w:val="00551FF3"/>
    <w:rsid w:val="005605E0"/>
    <w:rsid w:val="00560996"/>
    <w:rsid w:val="00564016"/>
    <w:rsid w:val="00567BCE"/>
    <w:rsid w:val="00570D31"/>
    <w:rsid w:val="005775ED"/>
    <w:rsid w:val="005A5599"/>
    <w:rsid w:val="005B3DD6"/>
    <w:rsid w:val="005B61AD"/>
    <w:rsid w:val="005C47FD"/>
    <w:rsid w:val="005D56BD"/>
    <w:rsid w:val="005D710A"/>
    <w:rsid w:val="005F0710"/>
    <w:rsid w:val="00603255"/>
    <w:rsid w:val="00613186"/>
    <w:rsid w:val="00620BF0"/>
    <w:rsid w:val="006244B9"/>
    <w:rsid w:val="00624DAD"/>
    <w:rsid w:val="00625D2A"/>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B40AC"/>
    <w:rsid w:val="006C037A"/>
    <w:rsid w:val="006C107A"/>
    <w:rsid w:val="006C4C34"/>
    <w:rsid w:val="006C4F2D"/>
    <w:rsid w:val="006C4FFB"/>
    <w:rsid w:val="006D13B8"/>
    <w:rsid w:val="006E4A81"/>
    <w:rsid w:val="006F2C70"/>
    <w:rsid w:val="006F45ED"/>
    <w:rsid w:val="006F74DD"/>
    <w:rsid w:val="00700FF6"/>
    <w:rsid w:val="007030BC"/>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3C65"/>
    <w:rsid w:val="00774652"/>
    <w:rsid w:val="0078398D"/>
    <w:rsid w:val="00787F11"/>
    <w:rsid w:val="00791531"/>
    <w:rsid w:val="0079168B"/>
    <w:rsid w:val="007935BD"/>
    <w:rsid w:val="007B0DD3"/>
    <w:rsid w:val="007C044B"/>
    <w:rsid w:val="007D028F"/>
    <w:rsid w:val="007D0FA3"/>
    <w:rsid w:val="007D654D"/>
    <w:rsid w:val="007D7E2D"/>
    <w:rsid w:val="007E2E3F"/>
    <w:rsid w:val="007E3AB2"/>
    <w:rsid w:val="007E606E"/>
    <w:rsid w:val="007F3B6C"/>
    <w:rsid w:val="00801126"/>
    <w:rsid w:val="00801612"/>
    <w:rsid w:val="00806D16"/>
    <w:rsid w:val="008210BB"/>
    <w:rsid w:val="00823D95"/>
    <w:rsid w:val="00826F25"/>
    <w:rsid w:val="008304B2"/>
    <w:rsid w:val="0083477D"/>
    <w:rsid w:val="00842F62"/>
    <w:rsid w:val="00847E33"/>
    <w:rsid w:val="00850886"/>
    <w:rsid w:val="008535A0"/>
    <w:rsid w:val="00880F72"/>
    <w:rsid w:val="00882221"/>
    <w:rsid w:val="00883D25"/>
    <w:rsid w:val="008918B1"/>
    <w:rsid w:val="00896217"/>
    <w:rsid w:val="008B0180"/>
    <w:rsid w:val="008B0801"/>
    <w:rsid w:val="008B4FA3"/>
    <w:rsid w:val="008C1E63"/>
    <w:rsid w:val="008C52D9"/>
    <w:rsid w:val="008C57D5"/>
    <w:rsid w:val="008D12C9"/>
    <w:rsid w:val="008D6C2B"/>
    <w:rsid w:val="008E0F6C"/>
    <w:rsid w:val="008E15E2"/>
    <w:rsid w:val="008E3A75"/>
    <w:rsid w:val="008F09FB"/>
    <w:rsid w:val="008F3497"/>
    <w:rsid w:val="008F5900"/>
    <w:rsid w:val="009025B9"/>
    <w:rsid w:val="00906128"/>
    <w:rsid w:val="00924B35"/>
    <w:rsid w:val="0095577B"/>
    <w:rsid w:val="0096166F"/>
    <w:rsid w:val="00963E6B"/>
    <w:rsid w:val="00965AF0"/>
    <w:rsid w:val="00972A62"/>
    <w:rsid w:val="00981C44"/>
    <w:rsid w:val="00985FE7"/>
    <w:rsid w:val="00997CE3"/>
    <w:rsid w:val="009A5130"/>
    <w:rsid w:val="009A745A"/>
    <w:rsid w:val="009A755F"/>
    <w:rsid w:val="009B0867"/>
    <w:rsid w:val="009B3B53"/>
    <w:rsid w:val="009C2E7D"/>
    <w:rsid w:val="009C5B94"/>
    <w:rsid w:val="009D0401"/>
    <w:rsid w:val="009D1254"/>
    <w:rsid w:val="009D27B5"/>
    <w:rsid w:val="009F6FA5"/>
    <w:rsid w:val="00A013D3"/>
    <w:rsid w:val="00A015FA"/>
    <w:rsid w:val="00A06C2D"/>
    <w:rsid w:val="00A06F8D"/>
    <w:rsid w:val="00A1405A"/>
    <w:rsid w:val="00A1678C"/>
    <w:rsid w:val="00A25071"/>
    <w:rsid w:val="00A34478"/>
    <w:rsid w:val="00A34E5D"/>
    <w:rsid w:val="00A35513"/>
    <w:rsid w:val="00A4346D"/>
    <w:rsid w:val="00A4513A"/>
    <w:rsid w:val="00A53876"/>
    <w:rsid w:val="00A551D8"/>
    <w:rsid w:val="00A55C0F"/>
    <w:rsid w:val="00A5645C"/>
    <w:rsid w:val="00A5746B"/>
    <w:rsid w:val="00A6338C"/>
    <w:rsid w:val="00A65F2F"/>
    <w:rsid w:val="00A709A3"/>
    <w:rsid w:val="00A81DFE"/>
    <w:rsid w:val="00A8678C"/>
    <w:rsid w:val="00A91156"/>
    <w:rsid w:val="00A9353B"/>
    <w:rsid w:val="00A939E0"/>
    <w:rsid w:val="00AC2B61"/>
    <w:rsid w:val="00AC5391"/>
    <w:rsid w:val="00AC577A"/>
    <w:rsid w:val="00AC5BE7"/>
    <w:rsid w:val="00AC6AE0"/>
    <w:rsid w:val="00AD3ECC"/>
    <w:rsid w:val="00AE0092"/>
    <w:rsid w:val="00AE2E1E"/>
    <w:rsid w:val="00AE6BFC"/>
    <w:rsid w:val="00AF4A0B"/>
    <w:rsid w:val="00B12733"/>
    <w:rsid w:val="00B13F59"/>
    <w:rsid w:val="00B17C67"/>
    <w:rsid w:val="00B26319"/>
    <w:rsid w:val="00B41765"/>
    <w:rsid w:val="00B41CEF"/>
    <w:rsid w:val="00B47804"/>
    <w:rsid w:val="00B72067"/>
    <w:rsid w:val="00B74D0B"/>
    <w:rsid w:val="00B7717E"/>
    <w:rsid w:val="00B776C7"/>
    <w:rsid w:val="00B976FE"/>
    <w:rsid w:val="00BA0763"/>
    <w:rsid w:val="00BA20FD"/>
    <w:rsid w:val="00BC41A0"/>
    <w:rsid w:val="00BD3186"/>
    <w:rsid w:val="00BD7C76"/>
    <w:rsid w:val="00BF1E34"/>
    <w:rsid w:val="00C02A58"/>
    <w:rsid w:val="00C04CBC"/>
    <w:rsid w:val="00C24528"/>
    <w:rsid w:val="00C35ACB"/>
    <w:rsid w:val="00C40C86"/>
    <w:rsid w:val="00C51C9C"/>
    <w:rsid w:val="00C558C3"/>
    <w:rsid w:val="00C565E1"/>
    <w:rsid w:val="00C60707"/>
    <w:rsid w:val="00C64B26"/>
    <w:rsid w:val="00C65204"/>
    <w:rsid w:val="00C71837"/>
    <w:rsid w:val="00C71B71"/>
    <w:rsid w:val="00C72572"/>
    <w:rsid w:val="00C80D17"/>
    <w:rsid w:val="00C823C7"/>
    <w:rsid w:val="00C858B3"/>
    <w:rsid w:val="00C93D1B"/>
    <w:rsid w:val="00CA0FC1"/>
    <w:rsid w:val="00CA1CF3"/>
    <w:rsid w:val="00CA4D08"/>
    <w:rsid w:val="00CB2E20"/>
    <w:rsid w:val="00CB7774"/>
    <w:rsid w:val="00CC34B3"/>
    <w:rsid w:val="00CC51F5"/>
    <w:rsid w:val="00CC7363"/>
    <w:rsid w:val="00CE24F0"/>
    <w:rsid w:val="00CE69D0"/>
    <w:rsid w:val="00CF1BFF"/>
    <w:rsid w:val="00D109B3"/>
    <w:rsid w:val="00D2275D"/>
    <w:rsid w:val="00D231FB"/>
    <w:rsid w:val="00D36365"/>
    <w:rsid w:val="00D45462"/>
    <w:rsid w:val="00D53454"/>
    <w:rsid w:val="00D64F82"/>
    <w:rsid w:val="00D77F54"/>
    <w:rsid w:val="00D85A37"/>
    <w:rsid w:val="00D94258"/>
    <w:rsid w:val="00D95A2B"/>
    <w:rsid w:val="00DA7737"/>
    <w:rsid w:val="00DB6241"/>
    <w:rsid w:val="00DC0B40"/>
    <w:rsid w:val="00DC5E87"/>
    <w:rsid w:val="00DD5A16"/>
    <w:rsid w:val="00DE3C35"/>
    <w:rsid w:val="00DE6620"/>
    <w:rsid w:val="00DE6CAD"/>
    <w:rsid w:val="00DF03BA"/>
    <w:rsid w:val="00DF4CA1"/>
    <w:rsid w:val="00E007A1"/>
    <w:rsid w:val="00E0378F"/>
    <w:rsid w:val="00E12377"/>
    <w:rsid w:val="00E17952"/>
    <w:rsid w:val="00E2052D"/>
    <w:rsid w:val="00E24275"/>
    <w:rsid w:val="00E27499"/>
    <w:rsid w:val="00E316DF"/>
    <w:rsid w:val="00E568B4"/>
    <w:rsid w:val="00E57F08"/>
    <w:rsid w:val="00E6647C"/>
    <w:rsid w:val="00E740ED"/>
    <w:rsid w:val="00E8335E"/>
    <w:rsid w:val="00E86B1E"/>
    <w:rsid w:val="00E92D05"/>
    <w:rsid w:val="00E9408C"/>
    <w:rsid w:val="00EA237A"/>
    <w:rsid w:val="00EA3DA8"/>
    <w:rsid w:val="00EA48D8"/>
    <w:rsid w:val="00EA6785"/>
    <w:rsid w:val="00EA7713"/>
    <w:rsid w:val="00EB301E"/>
    <w:rsid w:val="00EB3FE6"/>
    <w:rsid w:val="00EB60BC"/>
    <w:rsid w:val="00ED24EE"/>
    <w:rsid w:val="00ED65D3"/>
    <w:rsid w:val="00EE173F"/>
    <w:rsid w:val="00EE1AC8"/>
    <w:rsid w:val="00EE68FD"/>
    <w:rsid w:val="00EE6D6A"/>
    <w:rsid w:val="00EF0E53"/>
    <w:rsid w:val="00EF48E0"/>
    <w:rsid w:val="00F015DE"/>
    <w:rsid w:val="00F05E32"/>
    <w:rsid w:val="00F065E2"/>
    <w:rsid w:val="00F12F02"/>
    <w:rsid w:val="00F23A1E"/>
    <w:rsid w:val="00F30354"/>
    <w:rsid w:val="00F4338E"/>
    <w:rsid w:val="00F53C5A"/>
    <w:rsid w:val="00F576BE"/>
    <w:rsid w:val="00F6294F"/>
    <w:rsid w:val="00F86299"/>
    <w:rsid w:val="00FA7407"/>
    <w:rsid w:val="00FA748A"/>
    <w:rsid w:val="00FB1E51"/>
    <w:rsid w:val="00FB4B05"/>
    <w:rsid w:val="00FC0881"/>
    <w:rsid w:val="00FD7A24"/>
    <w:rsid w:val="00FE01C0"/>
    <w:rsid w:val="00FE1572"/>
    <w:rsid w:val="00FF203B"/>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EF17073"/>
    <w:rsid w:val="0F024A7A"/>
    <w:rsid w:val="0F076B09"/>
    <w:rsid w:val="0FF0705B"/>
    <w:rsid w:val="107267A4"/>
    <w:rsid w:val="10E64AF4"/>
    <w:rsid w:val="11562BDC"/>
    <w:rsid w:val="11B40D99"/>
    <w:rsid w:val="126A10E6"/>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DD04A3"/>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BB4738"/>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043276"/>
    <w:rsid w:val="2C3C450E"/>
    <w:rsid w:val="2CA70682"/>
    <w:rsid w:val="2CCB54CE"/>
    <w:rsid w:val="2CE92A92"/>
    <w:rsid w:val="2D064A12"/>
    <w:rsid w:val="2D7D5C14"/>
    <w:rsid w:val="2DBA483A"/>
    <w:rsid w:val="2F52484E"/>
    <w:rsid w:val="2F8C59EC"/>
    <w:rsid w:val="2FC12B82"/>
    <w:rsid w:val="30B669FC"/>
    <w:rsid w:val="31F10EA6"/>
    <w:rsid w:val="32BE33BB"/>
    <w:rsid w:val="33301576"/>
    <w:rsid w:val="33531482"/>
    <w:rsid w:val="341F75EA"/>
    <w:rsid w:val="34462E80"/>
    <w:rsid w:val="34685944"/>
    <w:rsid w:val="349E59C5"/>
    <w:rsid w:val="3548788D"/>
    <w:rsid w:val="35E04D78"/>
    <w:rsid w:val="36337F24"/>
    <w:rsid w:val="365A0E39"/>
    <w:rsid w:val="367278DD"/>
    <w:rsid w:val="36D74449"/>
    <w:rsid w:val="37904EEC"/>
    <w:rsid w:val="38C56C11"/>
    <w:rsid w:val="398644E1"/>
    <w:rsid w:val="3A0E6B73"/>
    <w:rsid w:val="3A5D3350"/>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224FAE"/>
    <w:rsid w:val="3F484B7B"/>
    <w:rsid w:val="3F4B03A4"/>
    <w:rsid w:val="3F833F99"/>
    <w:rsid w:val="3FA97E8B"/>
    <w:rsid w:val="408931B7"/>
    <w:rsid w:val="4112723B"/>
    <w:rsid w:val="41A72ECE"/>
    <w:rsid w:val="422B2CE4"/>
    <w:rsid w:val="426C0F07"/>
    <w:rsid w:val="42A7569C"/>
    <w:rsid w:val="42AD0BB0"/>
    <w:rsid w:val="42D155C8"/>
    <w:rsid w:val="42D232AB"/>
    <w:rsid w:val="42E84EBB"/>
    <w:rsid w:val="430E4815"/>
    <w:rsid w:val="433B5DA7"/>
    <w:rsid w:val="43404B2D"/>
    <w:rsid w:val="43DF56DC"/>
    <w:rsid w:val="43E7464E"/>
    <w:rsid w:val="464C3E2B"/>
    <w:rsid w:val="4680735E"/>
    <w:rsid w:val="46B614D4"/>
    <w:rsid w:val="476F2E36"/>
    <w:rsid w:val="48EB62FE"/>
    <w:rsid w:val="49052D7A"/>
    <w:rsid w:val="4927626E"/>
    <w:rsid w:val="499244B4"/>
    <w:rsid w:val="49AA556B"/>
    <w:rsid w:val="49B6019F"/>
    <w:rsid w:val="49B774B6"/>
    <w:rsid w:val="4AD35908"/>
    <w:rsid w:val="4B0A310A"/>
    <w:rsid w:val="4B0F0473"/>
    <w:rsid w:val="4B141FE8"/>
    <w:rsid w:val="4C071FDC"/>
    <w:rsid w:val="4C577B5B"/>
    <w:rsid w:val="4CCB6136"/>
    <w:rsid w:val="4D2028F0"/>
    <w:rsid w:val="4D4308B4"/>
    <w:rsid w:val="4D6D1FF6"/>
    <w:rsid w:val="4D956B59"/>
    <w:rsid w:val="4E1A2D9F"/>
    <w:rsid w:val="4FBA66E7"/>
    <w:rsid w:val="4FBD5A46"/>
    <w:rsid w:val="505E321F"/>
    <w:rsid w:val="5070025E"/>
    <w:rsid w:val="50B975C3"/>
    <w:rsid w:val="50E67EC9"/>
    <w:rsid w:val="51132ED9"/>
    <w:rsid w:val="51517439"/>
    <w:rsid w:val="51FC17D4"/>
    <w:rsid w:val="523D2F42"/>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410D6B"/>
    <w:rsid w:val="5773663C"/>
    <w:rsid w:val="578B3861"/>
    <w:rsid w:val="58854238"/>
    <w:rsid w:val="590010C5"/>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1E84A39"/>
    <w:rsid w:val="62143DA7"/>
    <w:rsid w:val="628C303D"/>
    <w:rsid w:val="6311439E"/>
    <w:rsid w:val="636B436A"/>
    <w:rsid w:val="63B916CB"/>
    <w:rsid w:val="63D63C78"/>
    <w:rsid w:val="648636C7"/>
    <w:rsid w:val="64B66D60"/>
    <w:rsid w:val="64E27B7A"/>
    <w:rsid w:val="65026257"/>
    <w:rsid w:val="65497022"/>
    <w:rsid w:val="65B61139"/>
    <w:rsid w:val="666179C3"/>
    <w:rsid w:val="66C90F58"/>
    <w:rsid w:val="66F550E3"/>
    <w:rsid w:val="670067C7"/>
    <w:rsid w:val="673401AC"/>
    <w:rsid w:val="678E279B"/>
    <w:rsid w:val="67954535"/>
    <w:rsid w:val="67EF3425"/>
    <w:rsid w:val="67F67489"/>
    <w:rsid w:val="68030BAF"/>
    <w:rsid w:val="683C1A5F"/>
    <w:rsid w:val="684B1DEC"/>
    <w:rsid w:val="69346CCB"/>
    <w:rsid w:val="6963648F"/>
    <w:rsid w:val="69A56624"/>
    <w:rsid w:val="6A821B6D"/>
    <w:rsid w:val="6A9F017A"/>
    <w:rsid w:val="6AA33467"/>
    <w:rsid w:val="6AAA01D5"/>
    <w:rsid w:val="6AE16007"/>
    <w:rsid w:val="6B106DE4"/>
    <w:rsid w:val="6B411165"/>
    <w:rsid w:val="6C08200A"/>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5AA6F4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1E1D3C"/>
    <w:rsid w:val="7B5F75E4"/>
    <w:rsid w:val="7BCC70CB"/>
    <w:rsid w:val="7C110DC1"/>
    <w:rsid w:val="7C3E548B"/>
    <w:rsid w:val="7C4E1224"/>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rPr>
      <w:sz w:val="28"/>
      <w:szCs w:val="28"/>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2"/>
    <w:unhideWhenUsed/>
    <w:qFormat/>
    <w:uiPriority w:val="0"/>
    <w:pPr>
      <w:tabs>
        <w:tab w:val="center" w:pos="4252"/>
        <w:tab w:val="right" w:pos="8504"/>
      </w:tabs>
    </w:pPr>
  </w:style>
  <w:style w:type="paragraph" w:styleId="16">
    <w:name w:val="footer"/>
    <w:basedOn w:val="1"/>
    <w:link w:val="23"/>
    <w:unhideWhenUsed/>
    <w:qFormat/>
    <w:uiPriority w:val="99"/>
    <w:pPr>
      <w:tabs>
        <w:tab w:val="center" w:pos="4252"/>
        <w:tab w:val="right" w:pos="8504"/>
      </w:tabs>
    </w:pPr>
  </w:style>
  <w:style w:type="paragraph" w:styleId="17">
    <w:name w:val="Balloon Text"/>
    <w:basedOn w:val="1"/>
    <w:link w:val="24"/>
    <w:semiHidden/>
    <w:unhideWhenUsed/>
    <w:qFormat/>
    <w:uiPriority w:val="99"/>
    <w:rPr>
      <w:rFonts w:ascii="Tahoma" w:hAnsi="Tahoma" w:cs="Tahoma"/>
      <w:sz w:val="16"/>
      <w:szCs w:val="16"/>
    </w:rPr>
  </w:style>
  <w:style w:type="table" w:styleId="18">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97" w:hanging="475"/>
    </w:pPr>
  </w:style>
  <w:style w:type="paragraph" w:customStyle="1" w:styleId="21">
    <w:name w:val="Table Paragraph"/>
    <w:basedOn w:val="1"/>
    <w:qFormat/>
    <w:uiPriority w:val="1"/>
  </w:style>
  <w:style w:type="character" w:customStyle="1" w:styleId="22">
    <w:name w:val="Cabeçalho Char"/>
    <w:basedOn w:val="9"/>
    <w:link w:val="15"/>
    <w:qFormat/>
    <w:uiPriority w:val="0"/>
    <w:rPr>
      <w:rFonts w:ascii="Calibri" w:hAnsi="Calibri" w:eastAsia="Calibri" w:cs="Calibri"/>
      <w:lang w:val="pt-PT" w:eastAsia="pt-PT" w:bidi="pt-PT"/>
    </w:rPr>
  </w:style>
  <w:style w:type="character" w:customStyle="1" w:styleId="23">
    <w:name w:val="Rodapé Char"/>
    <w:basedOn w:val="9"/>
    <w:link w:val="16"/>
    <w:qFormat/>
    <w:uiPriority w:val="99"/>
    <w:rPr>
      <w:rFonts w:ascii="Calibri" w:hAnsi="Calibri" w:eastAsia="Calibri" w:cs="Calibri"/>
      <w:lang w:val="pt-PT" w:eastAsia="pt-PT" w:bidi="pt-PT"/>
    </w:rPr>
  </w:style>
  <w:style w:type="character" w:customStyle="1" w:styleId="24">
    <w:name w:val="Texto de balão Char"/>
    <w:basedOn w:val="9"/>
    <w:link w:val="17"/>
    <w:semiHidden/>
    <w:qFormat/>
    <w:uiPriority w:val="99"/>
    <w:rPr>
      <w:rFonts w:ascii="Tahoma" w:hAnsi="Tahoma" w:eastAsia="Calibri" w:cs="Tahoma"/>
      <w:sz w:val="16"/>
      <w:szCs w:val="16"/>
      <w:lang w:val="pt-PT" w:eastAsia="pt-PT" w:bidi="pt-PT"/>
    </w:rPr>
  </w:style>
  <w:style w:type="paragraph" w:customStyle="1" w:styleId="25">
    <w:name w:val="Default"/>
    <w:qFormat/>
    <w:uiPriority w:val="0"/>
    <w:pPr>
      <w:autoSpaceDE w:val="0"/>
      <w:autoSpaceDN w:val="0"/>
      <w:adjustRightInd w:val="0"/>
    </w:pPr>
    <w:rPr>
      <w:rFonts w:ascii="Calibri" w:hAnsi="Calibri" w:cs="Calibri"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E9A76682-B8B0-46EC-AEC7-ADD0D5F6FD1E}" type="presOf" srcId="{3DA247B5-3742-4183-A352-3E89FA1A0734}" destId="{39E54C6B-BA89-48CC-9799-C948429BA542}"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7FC55373-1901-41E1-9AC9-E7FAB64DEACA}" type="presOf" srcId="{002502B5-A92F-4DAB-A080-C354C8B5CA59}" destId="{BF543019-850F-470E-8FFD-07C8C20D1032}"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EDA252AB-EC23-4695-B587-8EA3795C9F76}" type="presOf" srcId="{3E363465-AC27-4072-98AE-1B5087033A21}" destId="{1DCE88C0-50BE-4F24-8839-FE088B6FC815}" srcOrd="1" destOrd="0" presId="urn:microsoft.com/office/officeart/2005/8/layout/hierarchy3#1"/>
    <dgm:cxn modelId="{A809F280-38F2-43D0-8809-46902A724535}"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4FB9B25B-AAB4-4FDD-A3C1-CE024998574E}" type="presOf" srcId="{89D3059F-6714-42AB-A329-45164DB6566A}" destId="{665A85C4-9A8F-4D70-924D-23C16F859E92}" srcOrd="0" destOrd="0" presId="urn:microsoft.com/office/officeart/2005/8/layout/hierarchy3#1"/>
    <dgm:cxn modelId="{F1EFE45C-5E52-4D76-A1C1-95AB15CD17AD}" type="presOf" srcId="{C7F02D75-B1DE-43A8-AAE8-F050EAC0E85A}" destId="{419552F9-5333-480C-8DD3-BC68EEB8ABB4}"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7528069B-BCF6-432D-8190-B8A08E2E55A4}" type="presOf" srcId="{002502B5-A92F-4DAB-A080-C354C8B5CA59}" destId="{841D6093-159B-4FFD-AF46-95B44950C97D}" srcOrd="1" destOrd="0" presId="urn:microsoft.com/office/officeart/2005/8/layout/hierarchy3#1"/>
    <dgm:cxn modelId="{E85D29D9-AF20-44CC-920B-15043AB63835}" type="presOf" srcId="{156B479C-B860-4BD0-A879-B9964D9A3E0B}" destId="{4112E07C-F7A3-4979-9D7E-334FFB178A31}" srcOrd="0" destOrd="0" presId="urn:microsoft.com/office/officeart/2005/8/layout/hierarchy3#1"/>
    <dgm:cxn modelId="{B27D67F5-630D-4CD5-8F51-86A6E62A5EC8}" type="presOf" srcId="{ABB6C941-975E-45F2-827B-AAECADD2A7BA}" destId="{3C3AAC0E-1788-4029-9D26-DC013163DE98}" srcOrd="0" destOrd="0" presId="urn:microsoft.com/office/officeart/2005/8/layout/hierarchy3#1"/>
    <dgm:cxn modelId="{1CB7F390-22ED-42E1-937B-DBD347BCC588}" type="presOf" srcId="{290710C6-71C9-4994-9328-3B2FB9326D0F}" destId="{9A205E29-15E0-4200-B3C6-26A591EA8B22}" srcOrd="0" destOrd="0" presId="urn:microsoft.com/office/officeart/2005/8/layout/hierarchy3#1"/>
    <dgm:cxn modelId="{4AF01547-3BA8-42E6-B855-A057C146A74A}" type="presOf" srcId="{A4A841E3-16BF-424A-BA4C-ABF5EECB1023}" destId="{A7FED11D-AF8B-4055-A68D-6D7468F4325F}" srcOrd="0" destOrd="0" presId="urn:microsoft.com/office/officeart/2005/8/layout/hierarchy3#1"/>
    <dgm:cxn modelId="{75040CF7-582C-46E0-9EB7-B4227BC2A06B}" type="presOf" srcId="{5C2ED62E-D77D-413B-AED6-C0F823396328}" destId="{CADF5EE0-5E1E-47BC-A51B-D8736D414E00}" srcOrd="0" destOrd="0" presId="urn:microsoft.com/office/officeart/2005/8/layout/hierarchy3#1"/>
    <dgm:cxn modelId="{FC4A4C40-AD0D-42AA-AE82-C6D1B9D53AE5}" type="presOf" srcId="{46E79AFF-FE85-4C7B-9372-95787094309C}" destId="{0EA2556B-3B97-4041-8131-10434A71F24D}"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3572099B-6C49-4662-90B8-3CDE0D6EAC83}" type="presOf" srcId="{4EFBA44C-EADB-4596-8DB6-0A144E3E8FE5}" destId="{9A0D6D00-F66E-4C47-847F-4AB121EDB690}"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8A24DD7F-EAA0-4BD7-A45F-4F0AE763BB20}" type="presOf" srcId="{1BCCBB2A-C81A-462C-807D-2A2799CC9AFA}" destId="{38246996-2A04-46D7-8B28-3E1899857D60}" srcOrd="0" destOrd="0" presId="urn:microsoft.com/office/officeart/2005/8/layout/hierarchy3#1"/>
    <dgm:cxn modelId="{682D870C-B058-48D4-AB79-E84685E0197A}" type="presOf" srcId="{3E363465-AC27-4072-98AE-1B5087033A21}" destId="{B1A84DF8-6B6E-426D-9B12-568CFC9220F6}" srcOrd="0" destOrd="0" presId="urn:microsoft.com/office/officeart/2005/8/layout/hierarchy3#1"/>
    <dgm:cxn modelId="{8FE6B045-3917-430D-B96A-B8588269699F}" type="presOf" srcId="{4DD36F1A-456E-403C-B0C9-CF0EF406FD63}" destId="{C1D038CE-FD3B-42EE-BAE8-37B4DC24E807}" srcOrd="0" destOrd="0" presId="urn:microsoft.com/office/officeart/2005/8/layout/hierarchy3#1"/>
    <dgm:cxn modelId="{74FC8F78-3172-4A65-BD9D-4E32C9333EA3}" type="presOf" srcId="{866CF6F2-B668-4906-A427-6F4D0DBA633C}" destId="{41BB4416-83AC-456B-9035-CC335288EDED}" srcOrd="0" destOrd="0" presId="urn:microsoft.com/office/officeart/2005/8/layout/hierarchy3#1"/>
    <dgm:cxn modelId="{05B5980A-259C-4CDC-BEC6-8DD2FF89353C}" type="presOf" srcId="{4DD36F1A-456E-403C-B0C9-CF0EF406FD63}" destId="{4E13871E-45E0-434B-8188-1B72716B4F38}" srcOrd="1" destOrd="0" presId="urn:microsoft.com/office/officeart/2005/8/layout/hierarchy3#1"/>
    <dgm:cxn modelId="{75D33F59-080C-4436-82AA-B009DE2BDD86}" type="presParOf" srcId="{A7FED11D-AF8B-4055-A68D-6D7468F4325F}" destId="{EEF4F49F-8170-4C85-B3AC-308719D636A1}" srcOrd="0" destOrd="0" presId="urn:microsoft.com/office/officeart/2005/8/layout/hierarchy3#1"/>
    <dgm:cxn modelId="{B9C9C4E4-8A3B-4C04-9EA4-458CC7854778}" type="presParOf" srcId="{EEF4F49F-8170-4C85-B3AC-308719D636A1}" destId="{0725AD17-3C5C-4B45-B629-ADAA0538CBA2}" srcOrd="0" destOrd="0" presId="urn:microsoft.com/office/officeart/2005/8/layout/hierarchy3#1"/>
    <dgm:cxn modelId="{A2331315-F122-4DC6-ADFC-4ADDE02FE6A8}" type="presParOf" srcId="{0725AD17-3C5C-4B45-B629-ADAA0538CBA2}" destId="{BF543019-850F-470E-8FFD-07C8C20D1032}" srcOrd="0" destOrd="0" presId="urn:microsoft.com/office/officeart/2005/8/layout/hierarchy3#1"/>
    <dgm:cxn modelId="{516C8F70-5056-4FA7-8352-A04C4B49C643}" type="presParOf" srcId="{0725AD17-3C5C-4B45-B629-ADAA0538CBA2}" destId="{841D6093-159B-4FFD-AF46-95B44950C97D}" srcOrd="1" destOrd="0" presId="urn:microsoft.com/office/officeart/2005/8/layout/hierarchy3#1"/>
    <dgm:cxn modelId="{D6141D43-C2C0-48E4-831C-8A8305CAF9C3}" type="presParOf" srcId="{EEF4F49F-8170-4C85-B3AC-308719D636A1}" destId="{D2EC4EE8-B89D-4909-89DD-B19417AF766B}" srcOrd="1" destOrd="0" presId="urn:microsoft.com/office/officeart/2005/8/layout/hierarchy3#1"/>
    <dgm:cxn modelId="{F5334A0E-E526-4252-817E-DA3D99FE2B6F}" type="presParOf" srcId="{D2EC4EE8-B89D-4909-89DD-B19417AF766B}" destId="{39E54C6B-BA89-48CC-9799-C948429BA542}" srcOrd="0" destOrd="0" presId="urn:microsoft.com/office/officeart/2005/8/layout/hierarchy3#1"/>
    <dgm:cxn modelId="{78695333-EFDE-4795-8A01-A43D7B8A1A0C}" type="presParOf" srcId="{D2EC4EE8-B89D-4909-89DD-B19417AF766B}" destId="{9A205E29-15E0-4200-B3C6-26A591EA8B22}" srcOrd="1" destOrd="0" presId="urn:microsoft.com/office/officeart/2005/8/layout/hierarchy3#1"/>
    <dgm:cxn modelId="{15B9824A-B422-4F98-89B6-F6002D14B988}" type="presParOf" srcId="{D2EC4EE8-B89D-4909-89DD-B19417AF766B}" destId="{419552F9-5333-480C-8DD3-BC68EEB8ABB4}" srcOrd="2" destOrd="0" presId="urn:microsoft.com/office/officeart/2005/8/layout/hierarchy3#1"/>
    <dgm:cxn modelId="{7B517FCF-9A5E-4FED-B92E-632731FBD6DC}" type="presParOf" srcId="{D2EC4EE8-B89D-4909-89DD-B19417AF766B}" destId="{3C3AAC0E-1788-4029-9D26-DC013163DE98}" srcOrd="3" destOrd="0" presId="urn:microsoft.com/office/officeart/2005/8/layout/hierarchy3#1"/>
    <dgm:cxn modelId="{6AF62626-7156-4DBE-A56C-0F4BE3941DE9}" type="presParOf" srcId="{A7FED11D-AF8B-4055-A68D-6D7468F4325F}" destId="{3E77C966-B4C3-4C3C-BA17-BF62F1F03F70}" srcOrd="1" destOrd="0" presId="urn:microsoft.com/office/officeart/2005/8/layout/hierarchy3#1"/>
    <dgm:cxn modelId="{D43A7FB0-3279-4996-9321-59E713973168}" type="presParOf" srcId="{3E77C966-B4C3-4C3C-BA17-BF62F1F03F70}" destId="{200C8CF7-9A90-42DB-BEE1-8E94590033E9}" srcOrd="0" destOrd="0" presId="urn:microsoft.com/office/officeart/2005/8/layout/hierarchy3#1"/>
    <dgm:cxn modelId="{9767E5CB-955F-4248-ADBA-3F77D75A2DB6}" type="presParOf" srcId="{200C8CF7-9A90-42DB-BEE1-8E94590033E9}" destId="{B1A84DF8-6B6E-426D-9B12-568CFC9220F6}" srcOrd="0" destOrd="0" presId="urn:microsoft.com/office/officeart/2005/8/layout/hierarchy3#1"/>
    <dgm:cxn modelId="{3B522A0A-30D2-40FA-85BF-D1BB8B913FCF}" type="presParOf" srcId="{200C8CF7-9A90-42DB-BEE1-8E94590033E9}" destId="{1DCE88C0-50BE-4F24-8839-FE088B6FC815}" srcOrd="1" destOrd="0" presId="urn:microsoft.com/office/officeart/2005/8/layout/hierarchy3#1"/>
    <dgm:cxn modelId="{ACA540F5-0B1B-4626-81E9-89F21D60C0F8}" type="presParOf" srcId="{3E77C966-B4C3-4C3C-BA17-BF62F1F03F70}" destId="{3B75D859-62D8-4BFC-9F14-967601C96E8E}" srcOrd="1" destOrd="0" presId="urn:microsoft.com/office/officeart/2005/8/layout/hierarchy3#1"/>
    <dgm:cxn modelId="{0EEBE217-593A-43D3-8A3A-6322F6D7AF67}" type="presParOf" srcId="{3B75D859-62D8-4BFC-9F14-967601C96E8E}" destId="{9A0D6D00-F66E-4C47-847F-4AB121EDB690}" srcOrd="0" destOrd="0" presId="urn:microsoft.com/office/officeart/2005/8/layout/hierarchy3#1"/>
    <dgm:cxn modelId="{8FBFBDC1-6296-4415-BF94-D801F95F2A2F}" type="presParOf" srcId="{3B75D859-62D8-4BFC-9F14-967601C96E8E}" destId="{F55E9542-1E90-44A5-8AFC-7CFFC60E7124}" srcOrd="1" destOrd="0" presId="urn:microsoft.com/office/officeart/2005/8/layout/hierarchy3#1"/>
    <dgm:cxn modelId="{874FCAD7-C13D-4095-BE1A-8A5AC22A372A}" type="presParOf" srcId="{3B75D859-62D8-4BFC-9F14-967601C96E8E}" destId="{CADF5EE0-5E1E-47BC-A51B-D8736D414E00}" srcOrd="2" destOrd="0" presId="urn:microsoft.com/office/officeart/2005/8/layout/hierarchy3#1"/>
    <dgm:cxn modelId="{04E202D2-6B3A-4F33-BD98-7125D500DE96}" type="presParOf" srcId="{3B75D859-62D8-4BFC-9F14-967601C96E8E}" destId="{41BB4416-83AC-456B-9035-CC335288EDED}" srcOrd="3" destOrd="0" presId="urn:microsoft.com/office/officeart/2005/8/layout/hierarchy3#1"/>
    <dgm:cxn modelId="{5A4CFB44-B50D-46D6-8802-0ECD02D45918}" type="presParOf" srcId="{A7FED11D-AF8B-4055-A68D-6D7468F4325F}" destId="{C03FDBD8-1B34-47A4-8E2B-E76B6BB3F0DA}" srcOrd="2" destOrd="0" presId="urn:microsoft.com/office/officeart/2005/8/layout/hierarchy3#1"/>
    <dgm:cxn modelId="{21B23E1B-EA89-489E-AC69-D2B975032D3F}" type="presParOf" srcId="{C03FDBD8-1B34-47A4-8E2B-E76B6BB3F0DA}" destId="{859EB3D1-A9CF-4595-86A4-0F8576D9D3B2}" srcOrd="0" destOrd="0" presId="urn:microsoft.com/office/officeart/2005/8/layout/hierarchy3#1"/>
    <dgm:cxn modelId="{61D94DC4-EAA0-4214-B2D6-51B8353B7F61}" type="presParOf" srcId="{859EB3D1-A9CF-4595-86A4-0F8576D9D3B2}" destId="{C1D038CE-FD3B-42EE-BAE8-37B4DC24E807}" srcOrd="0" destOrd="0" presId="urn:microsoft.com/office/officeart/2005/8/layout/hierarchy3#1"/>
    <dgm:cxn modelId="{155DE7D0-51E2-4826-802F-80E41C02D02C}" type="presParOf" srcId="{859EB3D1-A9CF-4595-86A4-0F8576D9D3B2}" destId="{4E13871E-45E0-434B-8188-1B72716B4F38}" srcOrd="1" destOrd="0" presId="urn:microsoft.com/office/officeart/2005/8/layout/hierarchy3#1"/>
    <dgm:cxn modelId="{59761123-9874-4EF8-9C28-F04B1B71B469}" type="presParOf" srcId="{C03FDBD8-1B34-47A4-8E2B-E76B6BB3F0DA}" destId="{98BA1691-DF20-48EE-9ABB-3C019C085A96}" srcOrd="1" destOrd="0" presId="urn:microsoft.com/office/officeart/2005/8/layout/hierarchy3#1"/>
    <dgm:cxn modelId="{4CB0ABCF-DEBC-4CDF-8391-DCBC33896756}" type="presParOf" srcId="{98BA1691-DF20-48EE-9ABB-3C019C085A96}" destId="{0EA2556B-3B97-4041-8131-10434A71F24D}" srcOrd="0" destOrd="0" presId="urn:microsoft.com/office/officeart/2005/8/layout/hierarchy3#1"/>
    <dgm:cxn modelId="{13D07C3F-88AC-4D7A-836D-FB4525426FE4}" type="presParOf" srcId="{98BA1691-DF20-48EE-9ABB-3C019C085A96}" destId="{4112E07C-F7A3-4979-9D7E-334FFB178A31}" srcOrd="1" destOrd="0" presId="urn:microsoft.com/office/officeart/2005/8/layout/hierarchy3#1"/>
    <dgm:cxn modelId="{0B67AFEB-4604-4A88-A633-65424DC7B98F}" type="presParOf" srcId="{98BA1691-DF20-48EE-9ABB-3C019C085A96}" destId="{38246996-2A04-46D7-8B28-3E1899857D60}" srcOrd="2" destOrd="0" presId="urn:microsoft.com/office/officeart/2005/8/layout/hierarchy3#1"/>
    <dgm:cxn modelId="{9CFD5CFA-18AD-4D81-A1E1-E7233D3E34A9}"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BAD9E-2EB0-4674-8700-5C53F56ED1B0}">
  <ds:schemaRefs/>
</ds:datastoreItem>
</file>

<file path=docProps/app.xml><?xml version="1.0" encoding="utf-8"?>
<Properties xmlns="http://schemas.openxmlformats.org/officeDocument/2006/extended-properties" xmlns:vt="http://schemas.openxmlformats.org/officeDocument/2006/docPropsVTypes">
  <Template>Normal</Template>
  <Pages>53</Pages>
  <Words>16038</Words>
  <Characters>86611</Characters>
  <Lines>721</Lines>
  <Paragraphs>204</Paragraphs>
  <TotalTime>4</TotalTime>
  <ScaleCrop>false</ScaleCrop>
  <LinksUpToDate>false</LinksUpToDate>
  <CharactersWithSpaces>102445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2021-03-08T18:07:00Z</dcterms:created>
  <dc:creator>Helena Voigt Dallabona</dc:creator>
  <cp:lastModifiedBy>luana.m</cp:lastModifiedBy>
  <cp:lastPrinted>2021-04-22T19:34:00Z</cp:lastPrinted>
  <dcterms:modified xsi:type="dcterms:W3CDTF">2021-06-07T17:52:41Z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